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77FA" w:rsidRPr="00C25497" w:rsidRDefault="007777FA" w:rsidP="008345E2">
      <w:pPr>
        <w:jc w:val="center"/>
        <w:rPr>
          <w:rFonts w:cs="Arial"/>
          <w:b/>
          <w:color w:val="000000"/>
        </w:rPr>
      </w:pPr>
      <w:bookmarkStart w:id="0" w:name="_Hlk535918590"/>
      <w:bookmarkStart w:id="1" w:name="_GoBack"/>
      <w:bookmarkEnd w:id="0"/>
      <w:bookmarkEnd w:id="1"/>
      <w:r w:rsidRPr="00C25497">
        <w:rPr>
          <w:rFonts w:cs="Arial"/>
          <w:b/>
          <w:bCs/>
        </w:rPr>
        <w:t xml:space="preserve">PROYECTO </w:t>
      </w:r>
      <w:r w:rsidRPr="00C25497">
        <w:rPr>
          <w:rFonts w:cs="Arial"/>
          <w:b/>
          <w:color w:val="000000"/>
        </w:rPr>
        <w:t>PREVENCIÓN DISMINUIR LA INCIDENCIA DE EVENTOS DE ENFERMEDADES TRANSMISIBLES Y ZOONOSIS EN TODO EL DEPARTAMENTO ARCHIPIÉLAGO DE SAN ANDRÉS, PROVIDENCIA Y SANTA CATALINA.</w:t>
      </w:r>
    </w:p>
    <w:p w:rsidR="00607A2B" w:rsidRDefault="00607A2B" w:rsidP="001F63D2">
      <w:pPr>
        <w:jc w:val="center"/>
        <w:rPr>
          <w:rFonts w:cs="Arial"/>
          <w:b/>
          <w:bCs/>
          <w:szCs w:val="22"/>
          <w:u w:val="single"/>
        </w:rPr>
      </w:pPr>
    </w:p>
    <w:p w:rsidR="004211A2" w:rsidRDefault="004211A2" w:rsidP="001F63D2">
      <w:pPr>
        <w:jc w:val="center"/>
        <w:rPr>
          <w:rFonts w:cs="Arial"/>
          <w:b/>
          <w:bCs/>
          <w:szCs w:val="22"/>
          <w:u w:val="single"/>
        </w:rPr>
      </w:pPr>
    </w:p>
    <w:p w:rsidR="004211A2" w:rsidRDefault="004211A2" w:rsidP="004211A2">
      <w:pPr>
        <w:rPr>
          <w:rFonts w:cs="Arial"/>
          <w:b/>
          <w:bCs/>
          <w:szCs w:val="22"/>
          <w:u w:val="single"/>
        </w:rPr>
      </w:pPr>
      <w:r>
        <w:rPr>
          <w:rFonts w:cs="Arial"/>
          <w:b/>
          <w:bCs/>
          <w:szCs w:val="22"/>
          <w:u w:val="single"/>
        </w:rPr>
        <w:t>INTRODUCCION:</w:t>
      </w:r>
    </w:p>
    <w:p w:rsidR="004211A2" w:rsidRDefault="004211A2" w:rsidP="004211A2">
      <w:pPr>
        <w:rPr>
          <w:rFonts w:cs="Arial"/>
          <w:b/>
          <w:bCs/>
          <w:szCs w:val="22"/>
          <w:u w:val="single"/>
        </w:rPr>
      </w:pPr>
    </w:p>
    <w:p w:rsidR="004211A2" w:rsidRPr="004211A2" w:rsidRDefault="004211A2" w:rsidP="004211A2">
      <w:pPr>
        <w:rPr>
          <w:color w:val="26282A"/>
          <w:lang w:val="es-CO" w:eastAsia="es-CO"/>
        </w:rPr>
      </w:pPr>
      <w:r w:rsidRPr="004211A2">
        <w:rPr>
          <w:color w:val="000000"/>
          <w:lang w:eastAsia="es-CO"/>
        </w:rPr>
        <w:t xml:space="preserve">La situación epidemiológica actual de las enfermedades tropicales y zoonóticas en las Américas ha ido en incremento, evidenciada por un aumento del número de casos y una mayor frecuencia de las manifestaciones clínicas. Esta expansión está asociada con la introducción de nuevas variantes genéticas de mayor patogenicidad, la circulación simultánea de varios serotipos, el resultante </w:t>
      </w:r>
      <w:proofErr w:type="spellStart"/>
      <w:r w:rsidRPr="004211A2">
        <w:rPr>
          <w:color w:val="000000"/>
          <w:lang w:eastAsia="es-CO"/>
        </w:rPr>
        <w:t>hiperéndemico</w:t>
      </w:r>
      <w:proofErr w:type="spellEnd"/>
      <w:r w:rsidRPr="004211A2">
        <w:rPr>
          <w:color w:val="000000"/>
          <w:lang w:eastAsia="es-CO"/>
        </w:rPr>
        <w:t xml:space="preserve"> de cada región y el aumento de la población local hacia zonas donde circulan estas enfermedades, acompañado de los efectos adversos que produce el cambio climático sobre el comportamiento vectorial y por ende sobre las Enfermedades de Trasmisión Vectorial. </w:t>
      </w:r>
    </w:p>
    <w:p w:rsidR="004211A2" w:rsidRDefault="004211A2" w:rsidP="004211A2">
      <w:pPr>
        <w:rPr>
          <w:color w:val="26282A"/>
          <w:lang w:val="es-CO" w:eastAsia="es-CO"/>
        </w:rPr>
      </w:pPr>
      <w:r w:rsidRPr="004211A2">
        <w:rPr>
          <w:color w:val="000000"/>
          <w:lang w:eastAsia="es-CO"/>
        </w:rPr>
        <w:t>La isla de San Andrés presenta unas condiciones eco- epidemiológicas, sanitarios y medioambientales favorables para que exista una interacción entre las enfermedades y el medio ambiente, además de otros factores como, el crecimiento de la población en las zonas urbanas, los inadecuados servicios públicos de agua y saneamiento básico, entre otros.</w:t>
      </w:r>
    </w:p>
    <w:p w:rsidR="004211A2" w:rsidRPr="004211A2" w:rsidRDefault="004211A2" w:rsidP="004211A2">
      <w:pPr>
        <w:rPr>
          <w:color w:val="26282A"/>
          <w:lang w:val="es-CO" w:eastAsia="es-CO"/>
        </w:rPr>
      </w:pPr>
    </w:p>
    <w:p w:rsidR="004211A2" w:rsidRPr="004211A2" w:rsidRDefault="004211A2" w:rsidP="004211A2">
      <w:pPr>
        <w:rPr>
          <w:color w:val="26282A"/>
          <w:lang w:val="es-CO" w:eastAsia="es-CO"/>
        </w:rPr>
      </w:pPr>
      <w:r w:rsidRPr="004211A2">
        <w:rPr>
          <w:color w:val="000000"/>
          <w:lang w:val="es-CO" w:eastAsia="es-CO"/>
        </w:rPr>
        <w:t>Esta situación de transmisión de enfermedades vectoriales y zoonóticas se da debido a que existen factores predisponentes, tales como, deficiencias en el manejo y disposición de residuos sólidos, residuos líquidos, excretas, manejo y protección de agua y alimentos, y así como en las condiciones sanitarias inadecuadas en las que se encuentran muchas viviendas que favorecen la proliferación de mosquitos y roedores.</w:t>
      </w:r>
    </w:p>
    <w:p w:rsidR="004211A2" w:rsidRPr="004211A2" w:rsidRDefault="004211A2" w:rsidP="004211A2">
      <w:pPr>
        <w:rPr>
          <w:color w:val="26282A"/>
          <w:lang w:val="es-CO" w:eastAsia="es-CO"/>
        </w:rPr>
      </w:pPr>
      <w:r w:rsidRPr="004211A2">
        <w:rPr>
          <w:color w:val="000000"/>
          <w:lang w:val="es-CO" w:eastAsia="es-CO"/>
        </w:rPr>
        <w:t> </w:t>
      </w:r>
    </w:p>
    <w:p w:rsidR="004211A2" w:rsidRPr="004211A2" w:rsidRDefault="004211A2" w:rsidP="004211A2">
      <w:pPr>
        <w:rPr>
          <w:color w:val="000000"/>
          <w:lang w:val="es-CO" w:eastAsia="es-CO"/>
        </w:rPr>
      </w:pPr>
      <w:r w:rsidRPr="004211A2">
        <w:rPr>
          <w:color w:val="000000"/>
          <w:lang w:eastAsia="es-CO"/>
        </w:rPr>
        <w:t xml:space="preserve">En el Departamento, las poblaciones del vector </w:t>
      </w:r>
      <w:r w:rsidRPr="004211A2">
        <w:rPr>
          <w:i/>
          <w:iCs/>
          <w:color w:val="000000"/>
          <w:lang w:eastAsia="es-CO"/>
        </w:rPr>
        <w:t xml:space="preserve">Aedes </w:t>
      </w:r>
      <w:proofErr w:type="spellStart"/>
      <w:r w:rsidRPr="004211A2">
        <w:rPr>
          <w:i/>
          <w:iCs/>
          <w:color w:val="000000"/>
          <w:lang w:eastAsia="es-CO"/>
        </w:rPr>
        <w:t>aegypti</w:t>
      </w:r>
      <w:proofErr w:type="spellEnd"/>
      <w:r w:rsidRPr="004211A2">
        <w:rPr>
          <w:i/>
          <w:iCs/>
          <w:color w:val="000000"/>
          <w:lang w:eastAsia="es-CO"/>
        </w:rPr>
        <w:t xml:space="preserve"> </w:t>
      </w:r>
      <w:r w:rsidRPr="004211A2">
        <w:rPr>
          <w:color w:val="000000"/>
          <w:lang w:eastAsia="es-CO"/>
        </w:rPr>
        <w:t xml:space="preserve">tienen presencia en gran porcentaje de los hogares isleños. Los valores indican un riesgo entomológico evidente dado que los valores de los LIA están muy por encima de lo que se considera seguro. Por otra parte, en el Archipiélago existen dos fenómenos económicos particulares que incrementan los factores de riesgo de la población; el primero está relacionado con un gran número de visitantes por tratarse de un destino turístico por excelencia con un aumento progresivo en el número de turistas por año, el segundo es el gran flujo de mercancías desde varios puntos del mundo. Ambos factores potencializan las posibilidades de entrada de nuevos serotipos para enfermedades como el Dengue y nuevos vectores peligrosos como </w:t>
      </w:r>
      <w:r w:rsidRPr="004211A2">
        <w:rPr>
          <w:i/>
          <w:iCs/>
          <w:color w:val="000000"/>
          <w:lang w:eastAsia="es-CO"/>
        </w:rPr>
        <w:t xml:space="preserve">Aedes </w:t>
      </w:r>
      <w:proofErr w:type="spellStart"/>
      <w:r w:rsidRPr="004211A2">
        <w:rPr>
          <w:i/>
          <w:iCs/>
          <w:color w:val="000000"/>
          <w:lang w:eastAsia="es-CO"/>
        </w:rPr>
        <w:t>albopictus</w:t>
      </w:r>
      <w:proofErr w:type="spellEnd"/>
      <w:r w:rsidRPr="004211A2">
        <w:rPr>
          <w:i/>
          <w:iCs/>
          <w:color w:val="000000"/>
          <w:lang w:eastAsia="es-CO"/>
        </w:rPr>
        <w:t>.</w:t>
      </w:r>
      <w:r w:rsidRPr="004211A2">
        <w:rPr>
          <w:color w:val="000000"/>
          <w:lang w:eastAsia="es-CO"/>
        </w:rPr>
        <w:t xml:space="preserve"> Las condiciones geográficas (lejanía) del territorio crean un escenario donde las enfermedades transmitidas por vectores pueden tener serias repercusiones, primero por la facilidad de transmisión de los virus teniendo en cuenta el hacinamiento y segundo, debido a la dificultad de transporte en caso de requerirse el traslado de personal enfermo. </w:t>
      </w:r>
    </w:p>
    <w:p w:rsidR="004211A2" w:rsidRPr="004211A2" w:rsidRDefault="004211A2" w:rsidP="004211A2">
      <w:pPr>
        <w:rPr>
          <w:rFonts w:cs="Arial"/>
          <w:b/>
          <w:bCs/>
          <w:u w:val="single"/>
          <w:lang w:val="es-CO"/>
        </w:rPr>
      </w:pPr>
    </w:p>
    <w:p w:rsidR="004211A2" w:rsidRPr="00503196" w:rsidRDefault="00503196" w:rsidP="00503196">
      <w:pPr>
        <w:autoSpaceDE w:val="0"/>
        <w:autoSpaceDN w:val="0"/>
        <w:adjustRightInd w:val="0"/>
        <w:jc w:val="center"/>
        <w:rPr>
          <w:rFonts w:cs="Arial"/>
          <w:b/>
          <w:bCs/>
          <w:color w:val="1F497D" w:themeColor="text2"/>
          <w:szCs w:val="22"/>
        </w:rPr>
      </w:pPr>
      <w:r w:rsidRPr="00307FB7">
        <w:rPr>
          <w:rFonts w:cs="Arial"/>
          <w:b/>
          <w:bCs/>
          <w:color w:val="1F497D" w:themeColor="text2"/>
          <w:szCs w:val="22"/>
          <w:u w:val="single"/>
        </w:rPr>
        <w:t>EJE ESTRATÉGICO 2</w:t>
      </w:r>
      <w:r w:rsidRPr="00503196">
        <w:rPr>
          <w:rFonts w:cs="Arial"/>
          <w:b/>
          <w:bCs/>
          <w:color w:val="1F497D" w:themeColor="text2"/>
          <w:szCs w:val="22"/>
        </w:rPr>
        <w:t>: Un Archipiélago + Equitativo</w:t>
      </w:r>
    </w:p>
    <w:p w:rsidR="00503196" w:rsidRPr="00503196" w:rsidRDefault="00503196" w:rsidP="00503196">
      <w:pPr>
        <w:autoSpaceDE w:val="0"/>
        <w:autoSpaceDN w:val="0"/>
        <w:adjustRightInd w:val="0"/>
        <w:jc w:val="center"/>
        <w:rPr>
          <w:rFonts w:cs="Arial"/>
          <w:b/>
          <w:bCs/>
          <w:color w:val="1F497D" w:themeColor="text2"/>
          <w:szCs w:val="22"/>
        </w:rPr>
      </w:pPr>
      <w:r w:rsidRPr="00307FB7">
        <w:rPr>
          <w:rFonts w:cs="Arial"/>
          <w:b/>
          <w:bCs/>
          <w:color w:val="1F497D" w:themeColor="text2"/>
          <w:szCs w:val="22"/>
          <w:u w:val="single"/>
        </w:rPr>
        <w:t>COMPONENTE</w:t>
      </w:r>
      <w:r w:rsidRPr="00503196">
        <w:rPr>
          <w:rFonts w:cs="Arial"/>
          <w:b/>
          <w:bCs/>
          <w:color w:val="1F497D" w:themeColor="text2"/>
          <w:szCs w:val="22"/>
        </w:rPr>
        <w:t>: Salud Como Un Derecho</w:t>
      </w:r>
    </w:p>
    <w:p w:rsidR="00503196" w:rsidRPr="00503196" w:rsidRDefault="00503196" w:rsidP="00503196">
      <w:pPr>
        <w:autoSpaceDE w:val="0"/>
        <w:autoSpaceDN w:val="0"/>
        <w:adjustRightInd w:val="0"/>
        <w:jc w:val="center"/>
        <w:rPr>
          <w:rFonts w:cs="Arial"/>
          <w:b/>
          <w:bCs/>
          <w:color w:val="1F497D" w:themeColor="text2"/>
          <w:szCs w:val="22"/>
        </w:rPr>
      </w:pPr>
      <w:r w:rsidRPr="00307FB7">
        <w:rPr>
          <w:rFonts w:cs="Arial"/>
          <w:b/>
          <w:bCs/>
          <w:color w:val="1F497D" w:themeColor="text2"/>
          <w:szCs w:val="22"/>
          <w:u w:val="single"/>
        </w:rPr>
        <w:t>PROGRAMA</w:t>
      </w:r>
      <w:r w:rsidRPr="00503196">
        <w:rPr>
          <w:rFonts w:cs="Arial"/>
          <w:b/>
          <w:bCs/>
          <w:color w:val="1F497D" w:themeColor="text2"/>
          <w:szCs w:val="22"/>
        </w:rPr>
        <w:t>: Cerrando Brechas</w:t>
      </w:r>
    </w:p>
    <w:p w:rsidR="00503196" w:rsidRPr="00503196" w:rsidRDefault="00503196" w:rsidP="00503196">
      <w:pPr>
        <w:autoSpaceDE w:val="0"/>
        <w:autoSpaceDN w:val="0"/>
        <w:adjustRightInd w:val="0"/>
        <w:jc w:val="center"/>
        <w:rPr>
          <w:rFonts w:cs="Arial"/>
          <w:b/>
          <w:bCs/>
          <w:color w:val="1F497D" w:themeColor="text2"/>
          <w:szCs w:val="22"/>
        </w:rPr>
      </w:pPr>
      <w:r w:rsidRPr="00307FB7">
        <w:rPr>
          <w:rFonts w:cs="Arial"/>
          <w:b/>
          <w:bCs/>
          <w:color w:val="1F497D" w:themeColor="text2"/>
          <w:szCs w:val="22"/>
          <w:u w:val="single"/>
        </w:rPr>
        <w:t>SUB-PROGRAMAS:</w:t>
      </w:r>
      <w:r w:rsidRPr="00503196">
        <w:rPr>
          <w:rFonts w:cs="Arial"/>
          <w:b/>
          <w:bCs/>
          <w:color w:val="1F497D" w:themeColor="text2"/>
          <w:szCs w:val="22"/>
        </w:rPr>
        <w:t xml:space="preserve"> Gestión De Riesgo En Salud Individual Y Colectiva</w:t>
      </w:r>
    </w:p>
    <w:p w:rsidR="00503196" w:rsidRPr="00503196" w:rsidRDefault="00503196" w:rsidP="00503196">
      <w:pPr>
        <w:autoSpaceDE w:val="0"/>
        <w:autoSpaceDN w:val="0"/>
        <w:adjustRightInd w:val="0"/>
        <w:jc w:val="center"/>
        <w:rPr>
          <w:rFonts w:cs="Arial"/>
          <w:b/>
          <w:bCs/>
          <w:color w:val="1F497D" w:themeColor="text2"/>
          <w:szCs w:val="22"/>
        </w:rPr>
      </w:pPr>
      <w:r w:rsidRPr="00503196">
        <w:rPr>
          <w:rFonts w:cs="Arial"/>
          <w:b/>
          <w:bCs/>
          <w:color w:val="1F497D" w:themeColor="text2"/>
          <w:szCs w:val="22"/>
        </w:rPr>
        <w:t>Gestión De La Salud Pública, Fortalecimiento De La Gobernabilidad Y Autoridad Sanitaria</w:t>
      </w:r>
    </w:p>
    <w:p w:rsidR="00607A2B" w:rsidRPr="00503196" w:rsidRDefault="00503196" w:rsidP="00503196">
      <w:pPr>
        <w:autoSpaceDE w:val="0"/>
        <w:autoSpaceDN w:val="0"/>
        <w:adjustRightInd w:val="0"/>
        <w:jc w:val="center"/>
        <w:rPr>
          <w:rFonts w:cs="Arial"/>
          <w:b/>
          <w:bCs/>
          <w:color w:val="1F497D" w:themeColor="text2"/>
          <w:szCs w:val="22"/>
        </w:rPr>
      </w:pPr>
      <w:r w:rsidRPr="00307FB7">
        <w:rPr>
          <w:rFonts w:cs="Arial"/>
          <w:b/>
          <w:bCs/>
          <w:color w:val="1F497D" w:themeColor="text2"/>
          <w:szCs w:val="22"/>
          <w:u w:val="single"/>
        </w:rPr>
        <w:t>PROYECTO:</w:t>
      </w:r>
      <w:r w:rsidRPr="00503196">
        <w:rPr>
          <w:rFonts w:cs="Arial"/>
          <w:b/>
          <w:bCs/>
          <w:color w:val="1F497D" w:themeColor="text2"/>
          <w:szCs w:val="22"/>
        </w:rPr>
        <w:t xml:space="preserve"> Prevención Disminuir La Incidencia De Eventos De Enfermedades Transmisibles Y Zoonosis En Todo El Departamento Archipiélago De San Andrés, Providencia Y Santa Catalina</w:t>
      </w:r>
    </w:p>
    <w:p w:rsidR="00607A2B" w:rsidRDefault="00607A2B" w:rsidP="007F61CC">
      <w:pPr>
        <w:rPr>
          <w:rFonts w:cs="Arial"/>
          <w:sz w:val="22"/>
          <w:szCs w:val="20"/>
        </w:rPr>
      </w:pPr>
    </w:p>
    <w:tbl>
      <w:tblPr>
        <w:tblStyle w:val="Tablaconcuadrcula"/>
        <w:tblW w:w="0" w:type="auto"/>
        <w:jc w:val="center"/>
        <w:tblLook w:val="04A0" w:firstRow="1" w:lastRow="0" w:firstColumn="1" w:lastColumn="0" w:noHBand="0" w:noVBand="1"/>
      </w:tblPr>
      <w:tblGrid>
        <w:gridCol w:w="2929"/>
        <w:gridCol w:w="2935"/>
        <w:gridCol w:w="2943"/>
      </w:tblGrid>
      <w:tr w:rsidR="007F61CC" w:rsidTr="007F61CC">
        <w:trPr>
          <w:trHeight w:val="252"/>
          <w:jc w:val="center"/>
        </w:trPr>
        <w:tc>
          <w:tcPr>
            <w:tcW w:w="2929" w:type="dxa"/>
            <w:shd w:val="clear" w:color="auto" w:fill="BFBFBF" w:themeFill="background1" w:themeFillShade="BF"/>
          </w:tcPr>
          <w:p w:rsidR="007F61CC" w:rsidRDefault="007F61CC" w:rsidP="007F61CC">
            <w:pPr>
              <w:contextualSpacing/>
              <w:jc w:val="center"/>
              <w:rPr>
                <w:b/>
                <w:sz w:val="20"/>
              </w:rPr>
            </w:pPr>
            <w:r>
              <w:rPr>
                <w:b/>
                <w:sz w:val="20"/>
              </w:rPr>
              <w:t>RECURSO ASIGNADO</w:t>
            </w:r>
            <w:r w:rsidR="00012616">
              <w:rPr>
                <w:b/>
                <w:sz w:val="20"/>
              </w:rPr>
              <w:t xml:space="preserve"> (SGP, Propios, transferencias ETV saldos 2017)</w:t>
            </w:r>
          </w:p>
        </w:tc>
        <w:tc>
          <w:tcPr>
            <w:tcW w:w="2935" w:type="dxa"/>
            <w:shd w:val="clear" w:color="auto" w:fill="BFBFBF" w:themeFill="background1" w:themeFillShade="BF"/>
          </w:tcPr>
          <w:p w:rsidR="007F61CC" w:rsidRDefault="007F61CC" w:rsidP="007F61CC">
            <w:pPr>
              <w:contextualSpacing/>
              <w:jc w:val="center"/>
              <w:rPr>
                <w:b/>
                <w:sz w:val="20"/>
              </w:rPr>
            </w:pPr>
            <w:r>
              <w:rPr>
                <w:b/>
                <w:sz w:val="20"/>
              </w:rPr>
              <w:t>RECURSO EJECUTADO</w:t>
            </w:r>
          </w:p>
        </w:tc>
        <w:tc>
          <w:tcPr>
            <w:tcW w:w="2943" w:type="dxa"/>
            <w:shd w:val="clear" w:color="auto" w:fill="BFBFBF" w:themeFill="background1" w:themeFillShade="BF"/>
          </w:tcPr>
          <w:p w:rsidR="007F61CC" w:rsidRDefault="007F61CC" w:rsidP="007F61CC">
            <w:pPr>
              <w:contextualSpacing/>
              <w:jc w:val="center"/>
              <w:rPr>
                <w:b/>
                <w:sz w:val="20"/>
              </w:rPr>
            </w:pPr>
            <w:r>
              <w:rPr>
                <w:b/>
                <w:sz w:val="20"/>
              </w:rPr>
              <w:t>PORCENTAJE EJECUCION</w:t>
            </w:r>
          </w:p>
        </w:tc>
      </w:tr>
      <w:tr w:rsidR="007F61CC" w:rsidTr="007F61CC">
        <w:trPr>
          <w:trHeight w:val="252"/>
          <w:jc w:val="center"/>
        </w:trPr>
        <w:tc>
          <w:tcPr>
            <w:tcW w:w="2929" w:type="dxa"/>
            <w:shd w:val="clear" w:color="auto" w:fill="auto"/>
          </w:tcPr>
          <w:p w:rsidR="007F61CC" w:rsidRDefault="00012616" w:rsidP="00012616">
            <w:pPr>
              <w:contextualSpacing/>
              <w:jc w:val="center"/>
              <w:rPr>
                <w:b/>
                <w:sz w:val="20"/>
              </w:rPr>
            </w:pPr>
            <w:r>
              <w:rPr>
                <w:b/>
                <w:sz w:val="20"/>
              </w:rPr>
              <w:t>$ 300.271.583</w:t>
            </w:r>
          </w:p>
        </w:tc>
        <w:tc>
          <w:tcPr>
            <w:tcW w:w="2935" w:type="dxa"/>
            <w:shd w:val="clear" w:color="auto" w:fill="auto"/>
          </w:tcPr>
          <w:p w:rsidR="007F61CC" w:rsidRDefault="00012616" w:rsidP="00012616">
            <w:pPr>
              <w:contextualSpacing/>
              <w:jc w:val="center"/>
              <w:rPr>
                <w:b/>
                <w:sz w:val="20"/>
              </w:rPr>
            </w:pPr>
            <w:r>
              <w:rPr>
                <w:b/>
                <w:sz w:val="20"/>
              </w:rPr>
              <w:t>$ 298.911.413</w:t>
            </w:r>
          </w:p>
        </w:tc>
        <w:tc>
          <w:tcPr>
            <w:tcW w:w="2943" w:type="dxa"/>
            <w:shd w:val="clear" w:color="auto" w:fill="auto"/>
          </w:tcPr>
          <w:p w:rsidR="007F61CC" w:rsidRDefault="00012616" w:rsidP="00012616">
            <w:pPr>
              <w:contextualSpacing/>
              <w:jc w:val="center"/>
              <w:rPr>
                <w:b/>
                <w:sz w:val="20"/>
              </w:rPr>
            </w:pPr>
            <w:r>
              <w:rPr>
                <w:b/>
                <w:sz w:val="20"/>
              </w:rPr>
              <w:t>99.54%</w:t>
            </w:r>
          </w:p>
        </w:tc>
      </w:tr>
    </w:tbl>
    <w:p w:rsidR="00012616" w:rsidRDefault="00012616" w:rsidP="00012616">
      <w:pPr>
        <w:contextualSpacing/>
        <w:rPr>
          <w:b/>
          <w:sz w:val="20"/>
        </w:rPr>
      </w:pPr>
    </w:p>
    <w:p w:rsidR="00012616" w:rsidRDefault="00012616" w:rsidP="00012616">
      <w:pPr>
        <w:contextualSpacing/>
        <w:rPr>
          <w:b/>
          <w:sz w:val="20"/>
        </w:rPr>
      </w:pPr>
    </w:p>
    <w:tbl>
      <w:tblPr>
        <w:tblStyle w:val="Tablaconcuadrcula"/>
        <w:tblW w:w="0" w:type="auto"/>
        <w:jc w:val="center"/>
        <w:tblLook w:val="04A0" w:firstRow="1" w:lastRow="0" w:firstColumn="1" w:lastColumn="0" w:noHBand="0" w:noVBand="1"/>
      </w:tblPr>
      <w:tblGrid>
        <w:gridCol w:w="2929"/>
        <w:gridCol w:w="2935"/>
        <w:gridCol w:w="2943"/>
      </w:tblGrid>
      <w:tr w:rsidR="00012616" w:rsidTr="008A10A4">
        <w:trPr>
          <w:trHeight w:val="252"/>
          <w:jc w:val="center"/>
        </w:trPr>
        <w:tc>
          <w:tcPr>
            <w:tcW w:w="2929" w:type="dxa"/>
            <w:shd w:val="clear" w:color="auto" w:fill="BFBFBF" w:themeFill="background1" w:themeFillShade="BF"/>
          </w:tcPr>
          <w:p w:rsidR="00012616" w:rsidRDefault="00012616" w:rsidP="008A10A4">
            <w:pPr>
              <w:contextualSpacing/>
              <w:jc w:val="center"/>
              <w:rPr>
                <w:b/>
                <w:sz w:val="20"/>
              </w:rPr>
            </w:pPr>
            <w:r>
              <w:rPr>
                <w:b/>
                <w:sz w:val="20"/>
              </w:rPr>
              <w:t>RECURSO ASIGNADO transferencias de Funcionamiento ETV y Zoonosis 2018</w:t>
            </w:r>
          </w:p>
        </w:tc>
        <w:tc>
          <w:tcPr>
            <w:tcW w:w="2935" w:type="dxa"/>
            <w:shd w:val="clear" w:color="auto" w:fill="BFBFBF" w:themeFill="background1" w:themeFillShade="BF"/>
          </w:tcPr>
          <w:p w:rsidR="00012616" w:rsidRDefault="00012616" w:rsidP="008A10A4">
            <w:pPr>
              <w:contextualSpacing/>
              <w:jc w:val="center"/>
              <w:rPr>
                <w:b/>
                <w:sz w:val="20"/>
              </w:rPr>
            </w:pPr>
            <w:r>
              <w:rPr>
                <w:b/>
                <w:sz w:val="20"/>
              </w:rPr>
              <w:t>RECURSO EJECUTADO</w:t>
            </w:r>
          </w:p>
        </w:tc>
        <w:tc>
          <w:tcPr>
            <w:tcW w:w="2943" w:type="dxa"/>
            <w:shd w:val="clear" w:color="auto" w:fill="BFBFBF" w:themeFill="background1" w:themeFillShade="BF"/>
          </w:tcPr>
          <w:p w:rsidR="00012616" w:rsidRDefault="00012616" w:rsidP="008A10A4">
            <w:pPr>
              <w:contextualSpacing/>
              <w:jc w:val="center"/>
              <w:rPr>
                <w:b/>
                <w:sz w:val="20"/>
              </w:rPr>
            </w:pPr>
            <w:r>
              <w:rPr>
                <w:b/>
                <w:sz w:val="20"/>
              </w:rPr>
              <w:t>PORCENTAJE EJECUCION</w:t>
            </w:r>
          </w:p>
        </w:tc>
      </w:tr>
      <w:tr w:rsidR="00012616" w:rsidTr="008A10A4">
        <w:trPr>
          <w:trHeight w:val="252"/>
          <w:jc w:val="center"/>
        </w:trPr>
        <w:tc>
          <w:tcPr>
            <w:tcW w:w="2929" w:type="dxa"/>
            <w:shd w:val="clear" w:color="auto" w:fill="auto"/>
          </w:tcPr>
          <w:p w:rsidR="00012616" w:rsidRDefault="00012616" w:rsidP="00012616">
            <w:pPr>
              <w:contextualSpacing/>
              <w:jc w:val="center"/>
              <w:rPr>
                <w:b/>
                <w:sz w:val="20"/>
              </w:rPr>
            </w:pPr>
            <w:r>
              <w:rPr>
                <w:b/>
                <w:sz w:val="20"/>
              </w:rPr>
              <w:t>$ 415.221.975</w:t>
            </w:r>
          </w:p>
        </w:tc>
        <w:tc>
          <w:tcPr>
            <w:tcW w:w="2935" w:type="dxa"/>
            <w:shd w:val="clear" w:color="auto" w:fill="auto"/>
          </w:tcPr>
          <w:p w:rsidR="00012616" w:rsidRDefault="00012616" w:rsidP="00012616">
            <w:pPr>
              <w:contextualSpacing/>
              <w:jc w:val="center"/>
              <w:rPr>
                <w:b/>
                <w:sz w:val="20"/>
              </w:rPr>
            </w:pPr>
            <w:r>
              <w:rPr>
                <w:b/>
                <w:sz w:val="20"/>
              </w:rPr>
              <w:t>$ 212.281.820</w:t>
            </w:r>
          </w:p>
        </w:tc>
        <w:tc>
          <w:tcPr>
            <w:tcW w:w="2943" w:type="dxa"/>
            <w:shd w:val="clear" w:color="auto" w:fill="auto"/>
          </w:tcPr>
          <w:p w:rsidR="00012616" w:rsidRDefault="00012616" w:rsidP="00012616">
            <w:pPr>
              <w:contextualSpacing/>
              <w:jc w:val="center"/>
              <w:rPr>
                <w:b/>
                <w:sz w:val="20"/>
              </w:rPr>
            </w:pPr>
            <w:r>
              <w:rPr>
                <w:b/>
                <w:sz w:val="20"/>
              </w:rPr>
              <w:t>51%</w:t>
            </w:r>
          </w:p>
        </w:tc>
      </w:tr>
    </w:tbl>
    <w:p w:rsidR="004211A2" w:rsidRDefault="004211A2" w:rsidP="00012616">
      <w:pPr>
        <w:contextualSpacing/>
        <w:rPr>
          <w:b/>
          <w:sz w:val="20"/>
        </w:rPr>
      </w:pPr>
    </w:p>
    <w:p w:rsidR="004211A2" w:rsidRDefault="004211A2" w:rsidP="00012616">
      <w:pPr>
        <w:contextualSpacing/>
        <w:rPr>
          <w:b/>
          <w:sz w:val="20"/>
        </w:rPr>
      </w:pPr>
      <w:r w:rsidRPr="001F63D2">
        <w:rPr>
          <w:rFonts w:cs="Arial"/>
          <w:b/>
          <w:bCs/>
          <w:noProof/>
          <w:szCs w:val="22"/>
          <w:u w:val="single"/>
          <w:lang w:val="es-CO" w:eastAsia="es-CO"/>
        </w:rPr>
        <mc:AlternateContent>
          <mc:Choice Requires="wps">
            <w:drawing>
              <wp:anchor distT="45720" distB="45720" distL="114300" distR="114300" simplePos="0" relativeHeight="251681792" behindDoc="0" locked="0" layoutInCell="1" allowOverlap="1" wp14:anchorId="3136B889" wp14:editId="1B522442">
                <wp:simplePos x="0" y="0"/>
                <wp:positionH relativeFrom="margin">
                  <wp:posOffset>0</wp:posOffset>
                </wp:positionH>
                <wp:positionV relativeFrom="paragraph">
                  <wp:posOffset>188595</wp:posOffset>
                </wp:positionV>
                <wp:extent cx="6115050" cy="638175"/>
                <wp:effectExtent l="0" t="0" r="19050" b="28575"/>
                <wp:wrapSquare wrapText="bothSides"/>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638175"/>
                        </a:xfrm>
                        <a:prstGeom prst="rect">
                          <a:avLst/>
                        </a:prstGeom>
                        <a:solidFill>
                          <a:srgbClr val="FFFFFF"/>
                        </a:solidFill>
                        <a:ln w="9525">
                          <a:solidFill>
                            <a:srgbClr val="000000"/>
                          </a:solidFill>
                          <a:miter lim="800000"/>
                          <a:headEnd/>
                          <a:tailEnd/>
                        </a:ln>
                      </wps:spPr>
                      <wps:txbx>
                        <w:txbxContent>
                          <w:p w:rsidR="004211A2" w:rsidRPr="00307FB7" w:rsidRDefault="004211A2" w:rsidP="004211A2">
                            <w:pPr>
                              <w:autoSpaceDE w:val="0"/>
                              <w:autoSpaceDN w:val="0"/>
                              <w:adjustRightInd w:val="0"/>
                              <w:jc w:val="center"/>
                            </w:pPr>
                            <w:r w:rsidRPr="00307FB7">
                              <w:rPr>
                                <w:rFonts w:cs="Arial"/>
                                <w:b/>
                                <w:bCs/>
                                <w:color w:val="1F497D" w:themeColor="text2"/>
                                <w:szCs w:val="22"/>
                              </w:rPr>
                              <w:t>SUBPROGRAMA: Gestión de Riesgo en Salud Individual y Colectiva</w:t>
                            </w:r>
                          </w:p>
                          <w:p w:rsidR="004211A2" w:rsidRPr="00307FB7" w:rsidRDefault="004211A2" w:rsidP="004211A2">
                            <w:pPr>
                              <w:autoSpaceDE w:val="0"/>
                              <w:autoSpaceDN w:val="0"/>
                              <w:adjustRightInd w:val="0"/>
                              <w:jc w:val="center"/>
                              <w:rPr>
                                <w:rFonts w:cs="ArialMT"/>
                                <w:lang w:val="es-CO" w:eastAsia="es-CO"/>
                              </w:rPr>
                            </w:pPr>
                            <w:r w:rsidRPr="00307FB7">
                              <w:rPr>
                                <w:rFonts w:cs="Arial"/>
                                <w:b/>
                                <w:bCs/>
                                <w:color w:val="1F497D" w:themeColor="text2"/>
                                <w:szCs w:val="22"/>
                              </w:rPr>
                              <w:t xml:space="preserve">INDICADOR: </w:t>
                            </w:r>
                            <w:r w:rsidRPr="00307FB7">
                              <w:rPr>
                                <w:rFonts w:cs="ArialMT"/>
                                <w:lang w:val="es-CO" w:eastAsia="es-CO"/>
                              </w:rPr>
                              <w:t>Implementación de la Estrategias (EES) y metodologías (COMBI) en</w:t>
                            </w:r>
                          </w:p>
                          <w:p w:rsidR="004211A2" w:rsidRPr="00307FB7" w:rsidRDefault="004211A2" w:rsidP="004211A2">
                            <w:pPr>
                              <w:autoSpaceDE w:val="0"/>
                              <w:autoSpaceDN w:val="0"/>
                              <w:adjustRightInd w:val="0"/>
                              <w:jc w:val="center"/>
                            </w:pPr>
                            <w:r w:rsidRPr="00307FB7">
                              <w:rPr>
                                <w:rFonts w:cs="ArialMT"/>
                                <w:lang w:val="es-CO" w:eastAsia="es-CO"/>
                              </w:rPr>
                              <w:t>Barrios priorizados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136B889" id="_x0000_t202" coordsize="21600,21600" o:spt="202" path="m,l,21600r21600,l21600,xe">
                <v:stroke joinstyle="miter"/>
                <v:path gradientshapeok="t" o:connecttype="rect"/>
              </v:shapetype>
              <v:shape id="Cuadro de texto 2" o:spid="_x0000_s1026" type="#_x0000_t202" style="position:absolute;left:0;text-align:left;margin-left:0;margin-top:14.85pt;width:481.5pt;height:50.2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">
                <v:textbox>
                  <w:txbxContent>
                    <w:p w:rsidR="004211A2" w:rsidRPr="00307FB7" w:rsidRDefault="004211A2" w:rsidP="004211A2">
                      <w:pPr>
                        <w:autoSpaceDE w:val="0"/>
                        <w:autoSpaceDN w:val="0"/>
                        <w:adjustRightInd w:val="0"/>
                        <w:jc w:val="center"/>
                      </w:pPr>
                      <w:r w:rsidRPr="00307FB7">
                        <w:rPr>
                          <w:rFonts w:cs="Arial"/>
                          <w:b/>
                          <w:bCs/>
                          <w:color w:val="1F497D" w:themeColor="text2"/>
                          <w:szCs w:val="22"/>
                        </w:rPr>
                        <w:t>SUBPROGRAMA: Gestión de Riesgo en Salud Individual y Colectiva</w:t>
                      </w:r>
                    </w:p>
                    <w:p w:rsidR="004211A2" w:rsidRPr="00307FB7" w:rsidRDefault="004211A2" w:rsidP="004211A2">
                      <w:pPr>
                        <w:autoSpaceDE w:val="0"/>
                        <w:autoSpaceDN w:val="0"/>
                        <w:adjustRightInd w:val="0"/>
                        <w:jc w:val="center"/>
                        <w:rPr>
                          <w:rFonts w:cs="ArialMT"/>
                          <w:lang w:val="es-CO" w:eastAsia="es-CO"/>
                        </w:rPr>
                      </w:pPr>
                      <w:r w:rsidRPr="00307FB7">
                        <w:rPr>
                          <w:rFonts w:cs="Arial"/>
                          <w:b/>
                          <w:bCs/>
                          <w:color w:val="1F497D" w:themeColor="text2"/>
                          <w:szCs w:val="22"/>
                        </w:rPr>
                        <w:t xml:space="preserve">INDICADOR: </w:t>
                      </w:r>
                      <w:r w:rsidRPr="00307FB7">
                        <w:rPr>
                          <w:rFonts w:cs="ArialMT"/>
                          <w:lang w:val="es-CO" w:eastAsia="es-CO"/>
                        </w:rPr>
                        <w:t>Implementación de la Estrategias (EES) y metodologías (COMBI) en</w:t>
                      </w:r>
                    </w:p>
                    <w:p w:rsidR="004211A2" w:rsidRPr="00307FB7" w:rsidRDefault="004211A2" w:rsidP="004211A2">
                      <w:pPr>
                        <w:autoSpaceDE w:val="0"/>
                        <w:autoSpaceDN w:val="0"/>
                        <w:adjustRightInd w:val="0"/>
                        <w:jc w:val="center"/>
                      </w:pPr>
                      <w:r w:rsidRPr="00307FB7">
                        <w:rPr>
                          <w:rFonts w:cs="ArialMT"/>
                          <w:lang w:val="es-CO" w:eastAsia="es-CO"/>
                        </w:rPr>
                        <w:t>Barrios priorizados</w:t>
                      </w:r>
                    </w:p>
                  </w:txbxContent>
                </v:textbox>
                <w10:wrap type="square" anchorx="margin"/>
              </v:shape>
            </w:pict>
          </mc:Fallback>
        </mc:AlternateContent>
      </w:r>
    </w:p>
    <w:p w:rsidR="00012616" w:rsidRPr="00B50135" w:rsidRDefault="00012616" w:rsidP="00012616">
      <w:pPr>
        <w:rPr>
          <w:rFonts w:ascii="Arial" w:hAnsi="Arial" w:cs="Arial"/>
          <w:b/>
          <w:color w:val="000000" w:themeColor="text1"/>
          <w:sz w:val="20"/>
          <w:szCs w:val="20"/>
          <w:u w:val="single"/>
        </w:rPr>
      </w:pPr>
      <w:r w:rsidRPr="00B50135">
        <w:rPr>
          <w:rFonts w:ascii="Arial" w:hAnsi="Arial" w:cs="Arial"/>
          <w:b/>
          <w:color w:val="000000" w:themeColor="text1"/>
          <w:sz w:val="20"/>
          <w:szCs w:val="20"/>
          <w:u w:val="single"/>
        </w:rPr>
        <w:t>INSTALACION DE TOLDILLOS</w:t>
      </w:r>
    </w:p>
    <w:p w:rsidR="00012616" w:rsidRDefault="00012616" w:rsidP="00012616">
      <w:pPr>
        <w:jc w:val="center"/>
        <w:rPr>
          <w:rFonts w:ascii="Arial" w:hAnsi="Arial" w:cs="Arial"/>
          <w:b/>
          <w:color w:val="000000" w:themeColor="text1"/>
          <w:sz w:val="20"/>
          <w:szCs w:val="20"/>
        </w:rPr>
      </w:pPr>
    </w:p>
    <w:p w:rsidR="00307FB7" w:rsidRDefault="00012616" w:rsidP="00307FB7">
      <w:pPr>
        <w:rPr>
          <w:rFonts w:ascii="Arial" w:hAnsi="Arial" w:cs="Arial"/>
          <w:sz w:val="20"/>
          <w:szCs w:val="20"/>
        </w:rPr>
      </w:pPr>
      <w:r>
        <w:rPr>
          <w:rFonts w:ascii="Arial" w:hAnsi="Arial" w:cs="Arial"/>
          <w:sz w:val="20"/>
          <w:szCs w:val="20"/>
        </w:rPr>
        <w:t xml:space="preserve">La instalación de toldillos se realiza con el fin de proteger a la población vulnerable de los sectores con índice aédico alto.  La población seleccionada corresponde a niños de 1 a 4 años, adultos mayores de 65 y embarazadas.  En sectores como </w:t>
      </w:r>
      <w:proofErr w:type="spellStart"/>
      <w:r>
        <w:rPr>
          <w:rFonts w:ascii="Arial" w:hAnsi="Arial" w:cs="Arial"/>
          <w:sz w:val="20"/>
          <w:szCs w:val="20"/>
        </w:rPr>
        <w:t>Schooner</w:t>
      </w:r>
      <w:proofErr w:type="spellEnd"/>
      <w:r>
        <w:rPr>
          <w:rFonts w:ascii="Arial" w:hAnsi="Arial" w:cs="Arial"/>
          <w:sz w:val="20"/>
          <w:szCs w:val="20"/>
        </w:rPr>
        <w:t xml:space="preserve"> Bight se instaló de forma masiva ya que se encuentra cerca del botadero de basura Departamental, el cual sufrió un incendio afectando a los sectores aledaños.</w:t>
      </w:r>
      <w:r w:rsidR="00307FB7">
        <w:rPr>
          <w:rFonts w:ascii="Arial" w:hAnsi="Arial" w:cs="Arial"/>
          <w:sz w:val="20"/>
          <w:szCs w:val="20"/>
        </w:rPr>
        <w:t xml:space="preserve"> Se instalaron 200 toldillos de los cuales siguen en uso 187.  10 personas manifestaron presentar reacciones adversas como ronchas, alergias leves y retiraron el toldillo.  3 personas lo retiraron ya que manifestaron calor al utilizarlo.</w:t>
      </w:r>
    </w:p>
    <w:p w:rsidR="00307FB7" w:rsidRDefault="00307FB7" w:rsidP="00307FB7">
      <w:pPr>
        <w:rPr>
          <w:rFonts w:ascii="Arial" w:hAnsi="Arial" w:cs="Arial"/>
          <w:sz w:val="20"/>
          <w:szCs w:val="20"/>
        </w:rPr>
      </w:pPr>
    </w:p>
    <w:tbl>
      <w:tblPr>
        <w:tblW w:w="9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600" w:firstRow="0" w:lastRow="0" w:firstColumn="0" w:lastColumn="0" w:noHBand="1" w:noVBand="1"/>
      </w:tblPr>
      <w:tblGrid>
        <w:gridCol w:w="2226"/>
        <w:gridCol w:w="2405"/>
        <w:gridCol w:w="2499"/>
        <w:gridCol w:w="2834"/>
      </w:tblGrid>
      <w:tr w:rsidR="008345E2" w:rsidRPr="004211A2" w:rsidTr="008345E2">
        <w:trPr>
          <w:trHeight w:val="174"/>
          <w:jc w:val="center"/>
        </w:trPr>
        <w:tc>
          <w:tcPr>
            <w:tcW w:w="2226" w:type="dxa"/>
            <w:shd w:val="clear" w:color="auto" w:fill="D9D9D9" w:themeFill="background1" w:themeFillShade="D9"/>
          </w:tcPr>
          <w:p w:rsidR="008345E2" w:rsidRPr="008345E2" w:rsidRDefault="008345E2" w:rsidP="008345E2">
            <w:pPr>
              <w:jc w:val="center"/>
              <w:rPr>
                <w:rFonts w:cs="Arial"/>
                <w:b/>
                <w:sz w:val="20"/>
                <w:szCs w:val="20"/>
                <w:lang w:val="es-CO"/>
              </w:rPr>
            </w:pPr>
            <w:r w:rsidRPr="008345E2">
              <w:rPr>
                <w:rFonts w:cs="Arial"/>
                <w:b/>
                <w:sz w:val="20"/>
                <w:szCs w:val="20"/>
                <w:lang w:val="es-CO"/>
              </w:rPr>
              <w:t>MUNICIPIO</w:t>
            </w:r>
          </w:p>
        </w:tc>
        <w:tc>
          <w:tcPr>
            <w:tcW w:w="2405" w:type="dxa"/>
            <w:shd w:val="clear" w:color="auto" w:fill="D9D9D9" w:themeFill="background1" w:themeFillShade="D9"/>
            <w:tcMar>
              <w:top w:w="15" w:type="dxa"/>
              <w:left w:w="15" w:type="dxa"/>
              <w:bottom w:w="0" w:type="dxa"/>
              <w:right w:w="15" w:type="dxa"/>
            </w:tcMar>
            <w:vAlign w:val="bottom"/>
            <w:hideMark/>
          </w:tcPr>
          <w:p w:rsidR="008345E2" w:rsidRPr="008345E2" w:rsidRDefault="008345E2" w:rsidP="008345E2">
            <w:pPr>
              <w:jc w:val="center"/>
              <w:rPr>
                <w:rFonts w:cs="Arial"/>
                <w:b/>
                <w:sz w:val="20"/>
                <w:szCs w:val="20"/>
                <w:lang w:val="es-CO"/>
              </w:rPr>
            </w:pPr>
            <w:r w:rsidRPr="008345E2">
              <w:rPr>
                <w:rFonts w:cs="Arial"/>
                <w:b/>
                <w:sz w:val="20"/>
                <w:szCs w:val="20"/>
                <w:lang w:val="es-CO"/>
              </w:rPr>
              <w:t>BARRIO</w:t>
            </w:r>
          </w:p>
        </w:tc>
        <w:tc>
          <w:tcPr>
            <w:tcW w:w="2499" w:type="dxa"/>
            <w:shd w:val="clear" w:color="auto" w:fill="D9D9D9" w:themeFill="background1" w:themeFillShade="D9"/>
            <w:tcMar>
              <w:top w:w="15" w:type="dxa"/>
              <w:left w:w="15" w:type="dxa"/>
              <w:bottom w:w="0" w:type="dxa"/>
              <w:right w:w="15" w:type="dxa"/>
            </w:tcMar>
            <w:vAlign w:val="bottom"/>
            <w:hideMark/>
          </w:tcPr>
          <w:p w:rsidR="008345E2" w:rsidRPr="008345E2" w:rsidRDefault="008345E2" w:rsidP="008345E2">
            <w:pPr>
              <w:jc w:val="center"/>
              <w:rPr>
                <w:rFonts w:cs="Arial"/>
                <w:b/>
                <w:sz w:val="20"/>
                <w:szCs w:val="20"/>
                <w:lang w:val="es-CO"/>
              </w:rPr>
            </w:pPr>
            <w:r w:rsidRPr="008345E2">
              <w:rPr>
                <w:rFonts w:cs="Arial"/>
                <w:b/>
                <w:sz w:val="20"/>
                <w:szCs w:val="20"/>
                <w:lang w:val="es-CO"/>
              </w:rPr>
              <w:t>N° DE VIVIENDAS</w:t>
            </w:r>
          </w:p>
        </w:tc>
        <w:tc>
          <w:tcPr>
            <w:tcW w:w="2834" w:type="dxa"/>
            <w:shd w:val="clear" w:color="auto" w:fill="D9D9D9" w:themeFill="background1" w:themeFillShade="D9"/>
            <w:tcMar>
              <w:top w:w="15" w:type="dxa"/>
              <w:left w:w="15" w:type="dxa"/>
              <w:bottom w:w="0" w:type="dxa"/>
              <w:right w:w="15" w:type="dxa"/>
            </w:tcMar>
            <w:vAlign w:val="bottom"/>
            <w:hideMark/>
          </w:tcPr>
          <w:p w:rsidR="008345E2" w:rsidRPr="008345E2" w:rsidRDefault="008345E2" w:rsidP="008345E2">
            <w:pPr>
              <w:jc w:val="center"/>
              <w:rPr>
                <w:rFonts w:cs="Arial"/>
                <w:b/>
                <w:sz w:val="20"/>
                <w:szCs w:val="20"/>
                <w:lang w:val="es-CO"/>
              </w:rPr>
            </w:pPr>
            <w:r w:rsidRPr="008345E2">
              <w:rPr>
                <w:rFonts w:cs="Arial"/>
                <w:b/>
                <w:sz w:val="20"/>
                <w:szCs w:val="20"/>
                <w:lang w:val="es-CO"/>
              </w:rPr>
              <w:t>N</w:t>
            </w:r>
            <w:r>
              <w:rPr>
                <w:rFonts w:cs="Arial"/>
                <w:b/>
                <w:sz w:val="20"/>
                <w:szCs w:val="20"/>
                <w:lang w:val="es-CO"/>
              </w:rPr>
              <w:t>o.</w:t>
            </w:r>
            <w:r w:rsidRPr="008345E2">
              <w:rPr>
                <w:rFonts w:cs="Arial"/>
                <w:b/>
                <w:sz w:val="20"/>
                <w:szCs w:val="20"/>
                <w:lang w:val="es-CO"/>
              </w:rPr>
              <w:t xml:space="preserve"> TOLDILLOS</w:t>
            </w:r>
          </w:p>
        </w:tc>
      </w:tr>
      <w:tr w:rsidR="008345E2" w:rsidRPr="004211A2" w:rsidTr="008345E2">
        <w:trPr>
          <w:trHeight w:val="397"/>
          <w:jc w:val="center"/>
        </w:trPr>
        <w:tc>
          <w:tcPr>
            <w:tcW w:w="2226" w:type="dxa"/>
            <w:shd w:val="clear" w:color="auto" w:fill="FFFFFF" w:themeFill="background1"/>
          </w:tcPr>
          <w:p w:rsidR="008345E2" w:rsidRPr="004211A2" w:rsidRDefault="008345E2" w:rsidP="008345E2">
            <w:pPr>
              <w:jc w:val="center"/>
              <w:rPr>
                <w:rFonts w:cs="Arial"/>
                <w:sz w:val="20"/>
                <w:szCs w:val="20"/>
                <w:lang w:val="en-US"/>
              </w:rPr>
            </w:pPr>
            <w:r>
              <w:rPr>
                <w:rFonts w:cs="Arial"/>
                <w:sz w:val="20"/>
                <w:szCs w:val="20"/>
                <w:lang w:val="en-US"/>
              </w:rPr>
              <w:t>SAN ANDRES</w:t>
            </w:r>
          </w:p>
        </w:tc>
        <w:tc>
          <w:tcPr>
            <w:tcW w:w="2405" w:type="dxa"/>
            <w:shd w:val="clear" w:color="auto" w:fill="FFFFFF" w:themeFill="background1"/>
            <w:tcMar>
              <w:top w:w="15" w:type="dxa"/>
              <w:left w:w="15" w:type="dxa"/>
              <w:bottom w:w="0" w:type="dxa"/>
              <w:right w:w="15" w:type="dxa"/>
            </w:tcMar>
            <w:vAlign w:val="bottom"/>
            <w:hideMark/>
          </w:tcPr>
          <w:p w:rsidR="008345E2" w:rsidRPr="004211A2" w:rsidRDefault="008345E2" w:rsidP="008A10A4">
            <w:pPr>
              <w:rPr>
                <w:rFonts w:cs="Arial"/>
                <w:sz w:val="20"/>
                <w:szCs w:val="20"/>
                <w:lang w:val="en-US"/>
              </w:rPr>
            </w:pPr>
            <w:r w:rsidRPr="004211A2">
              <w:rPr>
                <w:rFonts w:cs="Arial"/>
                <w:sz w:val="20"/>
                <w:szCs w:val="20"/>
                <w:lang w:val="en-US"/>
              </w:rPr>
              <w:t>CAMPO HERMOSO, SCHHONER BIGHT, MORRYS, LANDING SIMPSON WELL, BROOKS HILL</w:t>
            </w:r>
          </w:p>
        </w:tc>
        <w:tc>
          <w:tcPr>
            <w:tcW w:w="2499" w:type="dxa"/>
            <w:shd w:val="clear" w:color="auto" w:fill="FFFFFF" w:themeFill="background1"/>
            <w:tcMar>
              <w:top w:w="15" w:type="dxa"/>
              <w:left w:w="15" w:type="dxa"/>
              <w:bottom w:w="0" w:type="dxa"/>
              <w:right w:w="15" w:type="dxa"/>
            </w:tcMar>
            <w:vAlign w:val="bottom"/>
            <w:hideMark/>
          </w:tcPr>
          <w:p w:rsidR="008345E2" w:rsidRPr="004211A2" w:rsidRDefault="008345E2" w:rsidP="008A10A4">
            <w:pPr>
              <w:jc w:val="center"/>
              <w:rPr>
                <w:rFonts w:cs="Arial"/>
                <w:sz w:val="20"/>
                <w:szCs w:val="20"/>
                <w:lang w:val="es-CO"/>
              </w:rPr>
            </w:pPr>
            <w:r w:rsidRPr="004211A2">
              <w:rPr>
                <w:rFonts w:cs="Arial"/>
                <w:sz w:val="20"/>
                <w:szCs w:val="20"/>
                <w:lang w:val="es-CO"/>
              </w:rPr>
              <w:t>104</w:t>
            </w:r>
          </w:p>
          <w:p w:rsidR="008345E2" w:rsidRPr="004211A2" w:rsidRDefault="008345E2" w:rsidP="008A10A4">
            <w:pPr>
              <w:jc w:val="center"/>
              <w:rPr>
                <w:rFonts w:cs="Arial"/>
                <w:sz w:val="20"/>
                <w:szCs w:val="20"/>
                <w:lang w:val="es-CO"/>
              </w:rPr>
            </w:pPr>
          </w:p>
          <w:p w:rsidR="008345E2" w:rsidRPr="004211A2" w:rsidRDefault="008345E2" w:rsidP="008A10A4">
            <w:pPr>
              <w:jc w:val="center"/>
              <w:rPr>
                <w:rFonts w:cs="Arial"/>
                <w:sz w:val="20"/>
                <w:szCs w:val="20"/>
                <w:lang w:val="es-CO"/>
              </w:rPr>
            </w:pPr>
          </w:p>
        </w:tc>
        <w:tc>
          <w:tcPr>
            <w:tcW w:w="2834" w:type="dxa"/>
            <w:shd w:val="clear" w:color="auto" w:fill="FFFFFF" w:themeFill="background1"/>
            <w:tcMar>
              <w:top w:w="15" w:type="dxa"/>
              <w:left w:w="15" w:type="dxa"/>
              <w:bottom w:w="0" w:type="dxa"/>
              <w:right w:w="15" w:type="dxa"/>
            </w:tcMar>
            <w:vAlign w:val="bottom"/>
            <w:hideMark/>
          </w:tcPr>
          <w:p w:rsidR="008345E2" w:rsidRPr="004211A2" w:rsidRDefault="008345E2" w:rsidP="008A10A4">
            <w:pPr>
              <w:jc w:val="center"/>
              <w:rPr>
                <w:rFonts w:cs="Arial"/>
                <w:sz w:val="20"/>
                <w:szCs w:val="20"/>
                <w:lang w:val="es-CO"/>
              </w:rPr>
            </w:pPr>
            <w:r w:rsidRPr="004211A2">
              <w:rPr>
                <w:rFonts w:cs="Arial"/>
                <w:sz w:val="20"/>
                <w:szCs w:val="20"/>
                <w:lang w:val="es-CO"/>
              </w:rPr>
              <w:t>140</w:t>
            </w:r>
          </w:p>
          <w:p w:rsidR="008345E2" w:rsidRPr="004211A2" w:rsidRDefault="008345E2" w:rsidP="008A10A4">
            <w:pPr>
              <w:jc w:val="center"/>
              <w:rPr>
                <w:rFonts w:cs="Arial"/>
                <w:sz w:val="20"/>
                <w:szCs w:val="20"/>
                <w:lang w:val="es-CO"/>
              </w:rPr>
            </w:pPr>
          </w:p>
          <w:p w:rsidR="008345E2" w:rsidRPr="004211A2" w:rsidRDefault="008345E2" w:rsidP="008A10A4">
            <w:pPr>
              <w:jc w:val="center"/>
              <w:rPr>
                <w:rFonts w:cs="Arial"/>
                <w:sz w:val="20"/>
                <w:szCs w:val="20"/>
                <w:lang w:val="es-CO"/>
              </w:rPr>
            </w:pPr>
          </w:p>
        </w:tc>
      </w:tr>
      <w:tr w:rsidR="008345E2" w:rsidRPr="004211A2" w:rsidTr="008345E2">
        <w:trPr>
          <w:trHeight w:val="397"/>
          <w:jc w:val="center"/>
        </w:trPr>
        <w:tc>
          <w:tcPr>
            <w:tcW w:w="2226" w:type="dxa"/>
            <w:shd w:val="clear" w:color="auto" w:fill="FFFFFF" w:themeFill="background1"/>
          </w:tcPr>
          <w:p w:rsidR="008345E2" w:rsidRPr="004211A2" w:rsidRDefault="008345E2" w:rsidP="008345E2">
            <w:pPr>
              <w:jc w:val="center"/>
              <w:rPr>
                <w:rFonts w:cs="Arial"/>
                <w:sz w:val="20"/>
                <w:szCs w:val="20"/>
                <w:lang w:val="en-US"/>
              </w:rPr>
            </w:pPr>
            <w:r>
              <w:rPr>
                <w:rFonts w:cs="Arial"/>
                <w:sz w:val="20"/>
                <w:szCs w:val="20"/>
                <w:lang w:val="en-US"/>
              </w:rPr>
              <w:t>PR</w:t>
            </w:r>
            <w:r w:rsidR="00307FB7">
              <w:rPr>
                <w:rFonts w:cs="Arial"/>
                <w:sz w:val="20"/>
                <w:szCs w:val="20"/>
                <w:lang w:val="en-US"/>
              </w:rPr>
              <w:t>OVIDENCIA</w:t>
            </w:r>
          </w:p>
        </w:tc>
        <w:tc>
          <w:tcPr>
            <w:tcW w:w="2405" w:type="dxa"/>
            <w:shd w:val="clear" w:color="auto" w:fill="FFFFFF" w:themeFill="background1"/>
            <w:tcMar>
              <w:top w:w="15" w:type="dxa"/>
              <w:left w:w="15" w:type="dxa"/>
              <w:bottom w:w="0" w:type="dxa"/>
              <w:right w:w="15" w:type="dxa"/>
            </w:tcMar>
            <w:vAlign w:val="bottom"/>
          </w:tcPr>
          <w:p w:rsidR="008345E2" w:rsidRPr="004211A2" w:rsidRDefault="00307FB7" w:rsidP="008345E2">
            <w:pPr>
              <w:rPr>
                <w:rFonts w:cs="Arial"/>
                <w:sz w:val="20"/>
                <w:szCs w:val="20"/>
                <w:lang w:val="en-US"/>
              </w:rPr>
            </w:pPr>
            <w:r>
              <w:rPr>
                <w:rFonts w:cs="Arial"/>
                <w:sz w:val="20"/>
                <w:szCs w:val="20"/>
                <w:lang w:val="en-US"/>
              </w:rPr>
              <w:t>SANTA CATALINA</w:t>
            </w:r>
          </w:p>
        </w:tc>
        <w:tc>
          <w:tcPr>
            <w:tcW w:w="2499" w:type="dxa"/>
            <w:shd w:val="clear" w:color="auto" w:fill="FFFFFF" w:themeFill="background1"/>
            <w:tcMar>
              <w:top w:w="15" w:type="dxa"/>
              <w:left w:w="15" w:type="dxa"/>
              <w:bottom w:w="0" w:type="dxa"/>
              <w:right w:w="15" w:type="dxa"/>
            </w:tcMar>
            <w:vAlign w:val="bottom"/>
          </w:tcPr>
          <w:p w:rsidR="008345E2" w:rsidRPr="00B50135" w:rsidRDefault="008345E2" w:rsidP="008345E2">
            <w:pPr>
              <w:jc w:val="center"/>
              <w:rPr>
                <w:rFonts w:ascii="Arial" w:hAnsi="Arial" w:cs="Arial"/>
                <w:sz w:val="20"/>
                <w:szCs w:val="20"/>
                <w:lang w:val="es-CO"/>
              </w:rPr>
            </w:pPr>
            <w:r>
              <w:rPr>
                <w:rFonts w:ascii="Arial" w:hAnsi="Arial" w:cs="Arial"/>
                <w:sz w:val="20"/>
                <w:szCs w:val="20"/>
                <w:lang w:val="es-CO"/>
              </w:rPr>
              <w:t>48</w:t>
            </w:r>
          </w:p>
        </w:tc>
        <w:tc>
          <w:tcPr>
            <w:tcW w:w="2834" w:type="dxa"/>
            <w:shd w:val="clear" w:color="auto" w:fill="FFFFFF" w:themeFill="background1"/>
            <w:tcMar>
              <w:top w:w="15" w:type="dxa"/>
              <w:left w:w="15" w:type="dxa"/>
              <w:bottom w:w="0" w:type="dxa"/>
              <w:right w:w="15" w:type="dxa"/>
            </w:tcMar>
            <w:vAlign w:val="bottom"/>
          </w:tcPr>
          <w:p w:rsidR="008345E2" w:rsidRPr="00B50135" w:rsidRDefault="008345E2" w:rsidP="008345E2">
            <w:pPr>
              <w:jc w:val="center"/>
              <w:rPr>
                <w:rFonts w:ascii="Arial" w:hAnsi="Arial" w:cs="Arial"/>
                <w:sz w:val="20"/>
                <w:szCs w:val="20"/>
                <w:lang w:val="es-CO"/>
              </w:rPr>
            </w:pPr>
            <w:r>
              <w:rPr>
                <w:rFonts w:ascii="Arial" w:hAnsi="Arial" w:cs="Arial"/>
                <w:sz w:val="20"/>
                <w:szCs w:val="20"/>
                <w:lang w:val="es-CO"/>
              </w:rPr>
              <w:t>60</w:t>
            </w:r>
          </w:p>
        </w:tc>
      </w:tr>
    </w:tbl>
    <w:p w:rsidR="00607A2B" w:rsidRDefault="00607A2B" w:rsidP="007F61CC">
      <w:pPr>
        <w:contextualSpacing/>
        <w:rPr>
          <w:b/>
          <w:sz w:val="20"/>
        </w:rPr>
      </w:pPr>
    </w:p>
    <w:p w:rsidR="00503196" w:rsidRDefault="00503196" w:rsidP="007F61CC">
      <w:pPr>
        <w:contextualSpacing/>
        <w:rPr>
          <w:b/>
          <w:sz w:val="20"/>
        </w:rPr>
      </w:pPr>
    </w:p>
    <w:p w:rsidR="00503196" w:rsidRDefault="00503196" w:rsidP="00503196">
      <w:pPr>
        <w:contextualSpacing/>
        <w:jc w:val="left"/>
        <w:rPr>
          <w:rFonts w:ascii="Arial" w:hAnsi="Arial" w:cs="Arial"/>
          <w:b/>
          <w:color w:val="000000" w:themeColor="text1"/>
          <w:sz w:val="20"/>
          <w:szCs w:val="20"/>
          <w:u w:val="single"/>
        </w:rPr>
      </w:pPr>
      <w:r>
        <w:rPr>
          <w:noProof/>
          <w:lang w:val="es-CO" w:eastAsia="es-CO"/>
        </w:rPr>
        <w:t xml:space="preserve">     </w:t>
      </w:r>
      <w:r>
        <w:rPr>
          <w:noProof/>
          <w:lang w:val="es-CO" w:eastAsia="es-CO"/>
        </w:rPr>
        <w:drawing>
          <wp:inline distT="0" distB="0" distL="0" distR="0" wp14:anchorId="71A2AA78" wp14:editId="0872A5D3">
            <wp:extent cx="2114844" cy="1395418"/>
            <wp:effectExtent l="0" t="0" r="0" b="0"/>
            <wp:docPr id="28" name="Imagen 28" descr="C:\Users\sbernard\AppData\Local\Microsoft\Windows\Temporary Internet Files\Content.Word\IMG-20180530-WA0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bernard\AppData\Local\Microsoft\Windows\Temporary Internet Files\Content.Word\IMG-20180530-WA0006.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5625" cy="1415728"/>
                    </a:xfrm>
                    <a:prstGeom prst="rect">
                      <a:avLst/>
                    </a:prstGeom>
                    <a:noFill/>
                    <a:ln>
                      <a:noFill/>
                    </a:ln>
                  </pic:spPr>
                </pic:pic>
              </a:graphicData>
            </a:graphic>
          </wp:inline>
        </w:drawing>
      </w:r>
      <w:r>
        <w:rPr>
          <w:rFonts w:ascii="Arial" w:hAnsi="Arial" w:cs="Arial"/>
          <w:noProof/>
          <w:sz w:val="28"/>
          <w:szCs w:val="20"/>
          <w:lang w:val="es-CO" w:eastAsia="es-CO"/>
        </w:rPr>
        <w:t xml:space="preserve">       </w:t>
      </w:r>
      <w:r>
        <w:rPr>
          <w:rFonts w:ascii="Arial" w:hAnsi="Arial" w:cs="Arial"/>
          <w:noProof/>
          <w:sz w:val="28"/>
          <w:szCs w:val="20"/>
          <w:lang w:val="es-CO" w:eastAsia="es-CO"/>
        </w:rPr>
        <w:drawing>
          <wp:inline distT="0" distB="0" distL="0" distR="0" wp14:anchorId="72B87996" wp14:editId="2A1D7072">
            <wp:extent cx="2447290" cy="1394886"/>
            <wp:effectExtent l="0" t="0" r="0" b="0"/>
            <wp:docPr id="29" name="Imagen 29" descr="C:\Users\sbernard\Documents\IMG-20180511-WA00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bernard\Documents\IMG-20180511-WA0009[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0023" cy="1402143"/>
                    </a:xfrm>
                    <a:prstGeom prst="rect">
                      <a:avLst/>
                    </a:prstGeom>
                    <a:noFill/>
                    <a:ln>
                      <a:noFill/>
                    </a:ln>
                  </pic:spPr>
                </pic:pic>
              </a:graphicData>
            </a:graphic>
          </wp:inline>
        </w:drawing>
      </w:r>
    </w:p>
    <w:p w:rsidR="00503196" w:rsidRDefault="00503196" w:rsidP="004211A2">
      <w:pPr>
        <w:rPr>
          <w:rFonts w:ascii="Arial" w:hAnsi="Arial" w:cs="Arial"/>
          <w:b/>
          <w:color w:val="000000" w:themeColor="text1"/>
          <w:sz w:val="20"/>
          <w:szCs w:val="20"/>
          <w:u w:val="single"/>
        </w:rPr>
      </w:pPr>
    </w:p>
    <w:p w:rsidR="00307FB7" w:rsidRDefault="00307FB7" w:rsidP="004211A2">
      <w:pPr>
        <w:rPr>
          <w:rFonts w:ascii="Arial" w:hAnsi="Arial" w:cs="Arial"/>
          <w:b/>
          <w:color w:val="000000" w:themeColor="text1"/>
          <w:sz w:val="20"/>
          <w:szCs w:val="20"/>
          <w:u w:val="single"/>
        </w:rPr>
      </w:pPr>
    </w:p>
    <w:p w:rsidR="004211A2" w:rsidRPr="004211A2" w:rsidRDefault="004211A2" w:rsidP="004211A2">
      <w:pPr>
        <w:rPr>
          <w:rFonts w:ascii="Arial" w:hAnsi="Arial" w:cs="Arial"/>
          <w:b/>
          <w:color w:val="000000" w:themeColor="text1"/>
          <w:sz w:val="20"/>
          <w:szCs w:val="20"/>
          <w:u w:val="single"/>
        </w:rPr>
      </w:pPr>
      <w:r w:rsidRPr="004211A2">
        <w:rPr>
          <w:rFonts w:ascii="Arial" w:hAnsi="Arial" w:cs="Arial"/>
          <w:b/>
          <w:color w:val="000000" w:themeColor="text1"/>
          <w:sz w:val="20"/>
          <w:szCs w:val="20"/>
          <w:u w:val="single"/>
        </w:rPr>
        <w:t>ESTRATEGIA LAVADO DE TANQUES</w:t>
      </w:r>
    </w:p>
    <w:p w:rsidR="004211A2" w:rsidRPr="004211A2" w:rsidRDefault="004211A2" w:rsidP="004211A2">
      <w:pPr>
        <w:rPr>
          <w:rFonts w:ascii="Arial" w:hAnsi="Arial" w:cs="Arial"/>
          <w:b/>
          <w:color w:val="000000" w:themeColor="text1"/>
          <w:sz w:val="20"/>
          <w:szCs w:val="20"/>
          <w:u w:val="single"/>
        </w:rPr>
      </w:pPr>
    </w:p>
    <w:tbl>
      <w:tblPr>
        <w:tblW w:w="10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5"/>
        <w:gridCol w:w="1615"/>
        <w:gridCol w:w="1615"/>
        <w:gridCol w:w="1615"/>
        <w:gridCol w:w="1615"/>
        <w:gridCol w:w="1996"/>
      </w:tblGrid>
      <w:tr w:rsidR="004211A2" w:rsidRPr="00FC6A21" w:rsidTr="004211A2">
        <w:trPr>
          <w:trHeight w:val="341"/>
          <w:jc w:val="center"/>
        </w:trPr>
        <w:tc>
          <w:tcPr>
            <w:tcW w:w="1615" w:type="dxa"/>
            <w:vMerge w:val="restart"/>
            <w:shd w:val="clear" w:color="auto" w:fill="BFBFBF" w:themeFill="background1" w:themeFillShade="BF"/>
            <w:noWrap/>
            <w:vAlign w:val="center"/>
            <w:hideMark/>
          </w:tcPr>
          <w:p w:rsidR="004211A2" w:rsidRPr="004211A2" w:rsidRDefault="004211A2" w:rsidP="008A10A4">
            <w:pPr>
              <w:jc w:val="center"/>
              <w:rPr>
                <w:rFonts w:ascii="Arial" w:hAnsi="Arial" w:cs="Arial"/>
                <w:b/>
                <w:color w:val="000000"/>
                <w:sz w:val="16"/>
                <w:szCs w:val="16"/>
                <w:lang w:eastAsia="es-CO"/>
              </w:rPr>
            </w:pPr>
          </w:p>
          <w:p w:rsidR="004211A2" w:rsidRPr="004211A2" w:rsidRDefault="004211A2" w:rsidP="008A10A4">
            <w:pPr>
              <w:jc w:val="center"/>
              <w:rPr>
                <w:b/>
                <w:sz w:val="20"/>
                <w:szCs w:val="20"/>
                <w:lang w:val="es-CO" w:eastAsia="es-CO"/>
              </w:rPr>
            </w:pPr>
            <w:r w:rsidRPr="004211A2">
              <w:rPr>
                <w:rFonts w:ascii="Arial" w:hAnsi="Arial" w:cs="Arial"/>
                <w:b/>
                <w:color w:val="000000"/>
                <w:sz w:val="16"/>
                <w:szCs w:val="16"/>
                <w:lang w:val="es-CO" w:eastAsia="es-CO"/>
              </w:rPr>
              <w:t>BARRIO</w:t>
            </w:r>
          </w:p>
        </w:tc>
        <w:tc>
          <w:tcPr>
            <w:tcW w:w="8456" w:type="dxa"/>
            <w:gridSpan w:val="5"/>
            <w:shd w:val="clear" w:color="auto" w:fill="BFBFBF" w:themeFill="background1" w:themeFillShade="BF"/>
            <w:noWrap/>
            <w:vAlign w:val="center"/>
            <w:hideMark/>
          </w:tcPr>
          <w:p w:rsidR="004211A2" w:rsidRPr="004211A2" w:rsidRDefault="004211A2" w:rsidP="008A10A4">
            <w:pPr>
              <w:jc w:val="center"/>
              <w:rPr>
                <w:rFonts w:ascii="Arial" w:hAnsi="Arial" w:cs="Arial"/>
                <w:b/>
                <w:color w:val="000000"/>
                <w:sz w:val="16"/>
                <w:szCs w:val="16"/>
                <w:lang w:val="es-CO" w:eastAsia="es-CO"/>
              </w:rPr>
            </w:pPr>
          </w:p>
          <w:p w:rsidR="004211A2" w:rsidRPr="004211A2" w:rsidRDefault="004211A2" w:rsidP="008A10A4">
            <w:pPr>
              <w:jc w:val="center"/>
              <w:rPr>
                <w:rFonts w:ascii="Arial" w:hAnsi="Arial" w:cs="Arial"/>
                <w:b/>
                <w:color w:val="FF0000"/>
                <w:sz w:val="16"/>
                <w:szCs w:val="16"/>
                <w:lang w:val="es-CO" w:eastAsia="es-CO"/>
              </w:rPr>
            </w:pPr>
            <w:r w:rsidRPr="004211A2">
              <w:rPr>
                <w:rFonts w:ascii="Arial" w:hAnsi="Arial" w:cs="Arial"/>
                <w:b/>
                <w:color w:val="000000"/>
                <w:sz w:val="16"/>
                <w:szCs w:val="16"/>
                <w:lang w:val="es-CO" w:eastAsia="es-CO"/>
              </w:rPr>
              <w:t>SE REALIZA TRES (03) MONITOREOS</w:t>
            </w:r>
          </w:p>
          <w:p w:rsidR="004211A2" w:rsidRPr="004211A2" w:rsidRDefault="004211A2" w:rsidP="008A10A4">
            <w:pPr>
              <w:rPr>
                <w:rFonts w:ascii="Arial" w:hAnsi="Arial" w:cs="Arial"/>
                <w:b/>
                <w:color w:val="000000"/>
                <w:sz w:val="16"/>
                <w:szCs w:val="16"/>
                <w:lang w:val="es-CO" w:eastAsia="es-CO"/>
              </w:rPr>
            </w:pPr>
            <w:r w:rsidRPr="004211A2">
              <w:rPr>
                <w:rFonts w:ascii="Arial" w:hAnsi="Arial" w:cs="Arial"/>
                <w:b/>
                <w:color w:val="000000"/>
                <w:sz w:val="16"/>
                <w:szCs w:val="16"/>
                <w:lang w:val="es-CO" w:eastAsia="es-CO"/>
              </w:rPr>
              <w:t> </w:t>
            </w:r>
          </w:p>
        </w:tc>
      </w:tr>
      <w:tr w:rsidR="004211A2" w:rsidRPr="00FC6A21" w:rsidTr="004211A2">
        <w:trPr>
          <w:trHeight w:val="564"/>
          <w:jc w:val="center"/>
        </w:trPr>
        <w:tc>
          <w:tcPr>
            <w:tcW w:w="1615" w:type="dxa"/>
            <w:vMerge/>
            <w:shd w:val="clear" w:color="auto" w:fill="BFBFBF" w:themeFill="background1" w:themeFillShade="BF"/>
            <w:vAlign w:val="center"/>
            <w:hideMark/>
          </w:tcPr>
          <w:p w:rsidR="004211A2" w:rsidRPr="004211A2" w:rsidRDefault="004211A2" w:rsidP="008A10A4">
            <w:pPr>
              <w:rPr>
                <w:rFonts w:ascii="Arial" w:hAnsi="Arial" w:cs="Arial"/>
                <w:b/>
                <w:color w:val="000000"/>
                <w:sz w:val="16"/>
                <w:szCs w:val="16"/>
                <w:lang w:val="es-CO" w:eastAsia="es-CO"/>
              </w:rPr>
            </w:pPr>
          </w:p>
        </w:tc>
        <w:tc>
          <w:tcPr>
            <w:tcW w:w="1615" w:type="dxa"/>
            <w:shd w:val="clear" w:color="auto" w:fill="BFBFBF" w:themeFill="background1" w:themeFillShade="BF"/>
            <w:vAlign w:val="center"/>
            <w:hideMark/>
          </w:tcPr>
          <w:p w:rsidR="004211A2" w:rsidRPr="004211A2" w:rsidRDefault="004211A2" w:rsidP="008A10A4">
            <w:pPr>
              <w:jc w:val="center"/>
              <w:rPr>
                <w:rFonts w:ascii="Arial" w:hAnsi="Arial" w:cs="Arial"/>
                <w:b/>
                <w:color w:val="000000"/>
                <w:sz w:val="16"/>
                <w:szCs w:val="16"/>
                <w:lang w:val="es-CO" w:eastAsia="es-CO"/>
              </w:rPr>
            </w:pPr>
            <w:r w:rsidRPr="004211A2">
              <w:rPr>
                <w:rFonts w:ascii="Arial" w:hAnsi="Arial" w:cs="Arial"/>
                <w:b/>
                <w:color w:val="000000"/>
                <w:sz w:val="16"/>
                <w:szCs w:val="16"/>
                <w:lang w:val="es-CO" w:eastAsia="es-CO"/>
              </w:rPr>
              <w:t>NÚMERO DE DEPÓSITOS</w:t>
            </w:r>
          </w:p>
        </w:tc>
        <w:tc>
          <w:tcPr>
            <w:tcW w:w="1615" w:type="dxa"/>
            <w:shd w:val="clear" w:color="auto" w:fill="BFBFBF" w:themeFill="background1" w:themeFillShade="BF"/>
            <w:vAlign w:val="center"/>
            <w:hideMark/>
          </w:tcPr>
          <w:p w:rsidR="004211A2" w:rsidRPr="004211A2" w:rsidRDefault="004211A2" w:rsidP="008A10A4">
            <w:pPr>
              <w:jc w:val="center"/>
              <w:rPr>
                <w:rFonts w:ascii="Arial" w:hAnsi="Arial" w:cs="Arial"/>
                <w:b/>
                <w:color w:val="000000"/>
                <w:sz w:val="16"/>
                <w:szCs w:val="16"/>
                <w:lang w:val="es-CO" w:eastAsia="es-CO"/>
              </w:rPr>
            </w:pPr>
            <w:r w:rsidRPr="004211A2">
              <w:rPr>
                <w:rFonts w:ascii="Arial" w:hAnsi="Arial" w:cs="Arial"/>
                <w:b/>
                <w:color w:val="000000"/>
                <w:sz w:val="16"/>
                <w:szCs w:val="16"/>
                <w:lang w:val="es-CO" w:eastAsia="es-CO"/>
              </w:rPr>
              <w:t>TANQUES BIEN TAPADOS</w:t>
            </w:r>
          </w:p>
        </w:tc>
        <w:tc>
          <w:tcPr>
            <w:tcW w:w="1615" w:type="dxa"/>
            <w:shd w:val="clear" w:color="auto" w:fill="BFBFBF" w:themeFill="background1" w:themeFillShade="BF"/>
            <w:vAlign w:val="center"/>
            <w:hideMark/>
          </w:tcPr>
          <w:p w:rsidR="004211A2" w:rsidRPr="004211A2" w:rsidRDefault="004211A2" w:rsidP="008A10A4">
            <w:pPr>
              <w:jc w:val="center"/>
              <w:rPr>
                <w:rFonts w:ascii="Arial" w:hAnsi="Arial" w:cs="Arial"/>
                <w:b/>
                <w:color w:val="000000"/>
                <w:sz w:val="16"/>
                <w:szCs w:val="16"/>
                <w:lang w:val="es-CO" w:eastAsia="es-CO"/>
              </w:rPr>
            </w:pPr>
            <w:r w:rsidRPr="004211A2">
              <w:rPr>
                <w:rFonts w:ascii="Arial" w:hAnsi="Arial" w:cs="Arial"/>
                <w:b/>
                <w:color w:val="000000"/>
                <w:sz w:val="16"/>
                <w:szCs w:val="16"/>
                <w:lang w:val="es-CO" w:eastAsia="es-CO"/>
              </w:rPr>
              <w:t>TANQUES LIBRES DE LARVAS</w:t>
            </w:r>
          </w:p>
        </w:tc>
        <w:tc>
          <w:tcPr>
            <w:tcW w:w="1615" w:type="dxa"/>
            <w:shd w:val="clear" w:color="auto" w:fill="BFBFBF" w:themeFill="background1" w:themeFillShade="BF"/>
            <w:vAlign w:val="center"/>
            <w:hideMark/>
          </w:tcPr>
          <w:p w:rsidR="004211A2" w:rsidRPr="004211A2" w:rsidRDefault="004211A2" w:rsidP="008A10A4">
            <w:pPr>
              <w:jc w:val="center"/>
              <w:rPr>
                <w:rFonts w:ascii="Arial" w:hAnsi="Arial" w:cs="Arial"/>
                <w:b/>
                <w:color w:val="000000"/>
                <w:sz w:val="16"/>
                <w:szCs w:val="16"/>
                <w:lang w:val="es-CO" w:eastAsia="es-CO"/>
              </w:rPr>
            </w:pPr>
            <w:r w:rsidRPr="004211A2">
              <w:rPr>
                <w:rFonts w:ascii="Arial" w:hAnsi="Arial" w:cs="Arial"/>
                <w:b/>
                <w:color w:val="000000"/>
                <w:sz w:val="16"/>
                <w:szCs w:val="16"/>
                <w:lang w:val="es-CO" w:eastAsia="es-CO"/>
              </w:rPr>
              <w:t>TÉCNICA CORRECTA DE LAVADO</w:t>
            </w:r>
          </w:p>
        </w:tc>
        <w:tc>
          <w:tcPr>
            <w:tcW w:w="1996" w:type="dxa"/>
            <w:shd w:val="clear" w:color="auto" w:fill="BFBFBF" w:themeFill="background1" w:themeFillShade="BF"/>
            <w:vAlign w:val="center"/>
            <w:hideMark/>
          </w:tcPr>
          <w:p w:rsidR="004211A2" w:rsidRPr="004211A2" w:rsidRDefault="004211A2" w:rsidP="008A10A4">
            <w:pPr>
              <w:jc w:val="center"/>
              <w:rPr>
                <w:rFonts w:ascii="Calibri" w:hAnsi="Calibri" w:cs="Calibri"/>
                <w:b/>
                <w:color w:val="000000"/>
                <w:sz w:val="16"/>
                <w:szCs w:val="16"/>
                <w:lang w:val="es-CO" w:eastAsia="es-CO"/>
              </w:rPr>
            </w:pPr>
            <w:r w:rsidRPr="004211A2">
              <w:rPr>
                <w:rFonts w:ascii="Calibri" w:hAnsi="Calibri" w:cs="Calibri"/>
                <w:b/>
                <w:color w:val="000000"/>
                <w:sz w:val="16"/>
                <w:szCs w:val="16"/>
                <w:lang w:val="es-CO" w:eastAsia="es-CO"/>
              </w:rPr>
              <w:t>PERIODO DE LAVADO MÁS DE 8 DÍAS</w:t>
            </w:r>
          </w:p>
        </w:tc>
      </w:tr>
      <w:tr w:rsidR="004211A2" w:rsidRPr="00FC6A21" w:rsidTr="008A10A4">
        <w:trPr>
          <w:trHeight w:val="259"/>
          <w:jc w:val="center"/>
        </w:trPr>
        <w:tc>
          <w:tcPr>
            <w:tcW w:w="1615" w:type="dxa"/>
            <w:shd w:val="clear" w:color="auto" w:fill="auto"/>
            <w:vAlign w:val="center"/>
            <w:hideMark/>
          </w:tcPr>
          <w:p w:rsidR="004211A2" w:rsidRDefault="004211A2" w:rsidP="008A10A4">
            <w:pPr>
              <w:jc w:val="center"/>
              <w:rPr>
                <w:rFonts w:ascii="Arial" w:hAnsi="Arial" w:cs="Arial"/>
                <w:color w:val="000000"/>
                <w:sz w:val="16"/>
                <w:szCs w:val="16"/>
                <w:lang w:val="es-CO" w:eastAsia="es-CO"/>
              </w:rPr>
            </w:pPr>
            <w:proofErr w:type="spellStart"/>
            <w:r w:rsidRPr="00690847">
              <w:rPr>
                <w:rFonts w:ascii="Arial" w:hAnsi="Arial" w:cs="Arial"/>
                <w:color w:val="000000"/>
                <w:sz w:val="16"/>
                <w:szCs w:val="16"/>
                <w:lang w:val="es-CO" w:eastAsia="es-CO"/>
              </w:rPr>
              <w:t>Schooner</w:t>
            </w:r>
            <w:proofErr w:type="spellEnd"/>
            <w:r w:rsidRPr="00690847">
              <w:rPr>
                <w:rFonts w:ascii="Arial" w:hAnsi="Arial" w:cs="Arial"/>
                <w:color w:val="000000"/>
                <w:sz w:val="16"/>
                <w:szCs w:val="16"/>
                <w:lang w:val="es-CO" w:eastAsia="es-CO"/>
              </w:rPr>
              <w:t xml:space="preserve"> Bight, Campo Hermoso</w:t>
            </w:r>
            <w:r>
              <w:rPr>
                <w:rFonts w:ascii="Arial" w:hAnsi="Arial" w:cs="Arial"/>
                <w:color w:val="000000"/>
                <w:sz w:val="16"/>
                <w:szCs w:val="16"/>
                <w:lang w:val="es-CO" w:eastAsia="es-CO"/>
              </w:rPr>
              <w:t>,</w:t>
            </w:r>
            <w:r w:rsidRPr="00690847">
              <w:rPr>
                <w:rFonts w:ascii="Arial" w:hAnsi="Arial" w:cs="Arial"/>
                <w:color w:val="000000"/>
                <w:sz w:val="16"/>
                <w:szCs w:val="16"/>
                <w:lang w:val="es-CO" w:eastAsia="es-CO"/>
              </w:rPr>
              <w:t xml:space="preserve"> Cartagena alegre/</w:t>
            </w:r>
            <w:proofErr w:type="spellStart"/>
            <w:r w:rsidRPr="00690847">
              <w:rPr>
                <w:rFonts w:ascii="Arial" w:hAnsi="Arial" w:cs="Arial"/>
                <w:color w:val="000000"/>
                <w:sz w:val="16"/>
                <w:szCs w:val="16"/>
                <w:lang w:val="es-CO" w:eastAsia="es-CO"/>
              </w:rPr>
              <w:t>swamp</w:t>
            </w:r>
            <w:proofErr w:type="spellEnd"/>
            <w:r w:rsidRPr="00690847">
              <w:rPr>
                <w:rFonts w:ascii="Arial" w:hAnsi="Arial" w:cs="Arial"/>
                <w:color w:val="000000"/>
                <w:sz w:val="16"/>
                <w:szCs w:val="16"/>
                <w:lang w:val="es-CO" w:eastAsia="es-CO"/>
              </w:rPr>
              <w:t xml:space="preserve"> </w:t>
            </w:r>
            <w:proofErr w:type="spellStart"/>
            <w:r w:rsidRPr="00690847">
              <w:rPr>
                <w:rFonts w:ascii="Arial" w:hAnsi="Arial" w:cs="Arial"/>
                <w:color w:val="000000"/>
                <w:sz w:val="16"/>
                <w:szCs w:val="16"/>
                <w:lang w:val="es-CO" w:eastAsia="es-CO"/>
              </w:rPr>
              <w:t>ground</w:t>
            </w:r>
            <w:proofErr w:type="spellEnd"/>
            <w:r w:rsidRPr="00690847">
              <w:rPr>
                <w:rFonts w:ascii="Arial" w:hAnsi="Arial" w:cs="Arial"/>
                <w:color w:val="000000"/>
                <w:sz w:val="16"/>
                <w:szCs w:val="16"/>
                <w:lang w:val="es-CO" w:eastAsia="es-CO"/>
              </w:rPr>
              <w:t>, Santana</w:t>
            </w:r>
            <w:r>
              <w:rPr>
                <w:rFonts w:ascii="Arial" w:hAnsi="Arial" w:cs="Arial"/>
                <w:color w:val="000000"/>
                <w:sz w:val="16"/>
                <w:szCs w:val="16"/>
                <w:lang w:val="es-CO" w:eastAsia="es-CO"/>
              </w:rPr>
              <w:t>,</w:t>
            </w:r>
            <w:r w:rsidRPr="00FC6A21">
              <w:rPr>
                <w:rFonts w:ascii="Arial" w:hAnsi="Arial" w:cs="Arial"/>
                <w:color w:val="000000"/>
                <w:sz w:val="16"/>
                <w:szCs w:val="16"/>
                <w:lang w:val="es-CO" w:eastAsia="es-CO"/>
              </w:rPr>
              <w:t xml:space="preserve"> La Paz</w:t>
            </w:r>
            <w:r>
              <w:rPr>
                <w:rFonts w:ascii="Arial" w:hAnsi="Arial" w:cs="Arial"/>
                <w:color w:val="000000"/>
                <w:sz w:val="16"/>
                <w:szCs w:val="16"/>
                <w:lang w:val="es-CO" w:eastAsia="es-CO"/>
              </w:rPr>
              <w:t>,</w:t>
            </w:r>
            <w:r w:rsidRPr="00FC6A21">
              <w:rPr>
                <w:rFonts w:ascii="Arial" w:hAnsi="Arial" w:cs="Arial"/>
                <w:color w:val="000000"/>
                <w:sz w:val="16"/>
                <w:szCs w:val="16"/>
                <w:lang w:val="es-CO" w:eastAsia="es-CO"/>
              </w:rPr>
              <w:t xml:space="preserve"> Brooks Hill</w:t>
            </w:r>
            <w:r>
              <w:rPr>
                <w:rFonts w:ascii="Arial" w:hAnsi="Arial" w:cs="Arial"/>
                <w:color w:val="000000"/>
                <w:sz w:val="16"/>
                <w:szCs w:val="16"/>
                <w:lang w:val="es-CO" w:eastAsia="es-CO"/>
              </w:rPr>
              <w:t>,</w:t>
            </w:r>
            <w:r w:rsidRPr="00FC6A21">
              <w:rPr>
                <w:rFonts w:ascii="Arial" w:hAnsi="Arial" w:cs="Arial"/>
                <w:color w:val="000000"/>
                <w:sz w:val="16"/>
                <w:szCs w:val="16"/>
                <w:lang w:val="es-CO" w:eastAsia="es-CO"/>
              </w:rPr>
              <w:t xml:space="preserve"> Las Gaviotas</w:t>
            </w:r>
          </w:p>
          <w:p w:rsidR="004211A2" w:rsidRPr="00690847" w:rsidRDefault="004211A2" w:rsidP="008A10A4">
            <w:pPr>
              <w:rPr>
                <w:rFonts w:ascii="Arial" w:hAnsi="Arial" w:cs="Arial"/>
                <w:color w:val="000000"/>
                <w:sz w:val="16"/>
                <w:szCs w:val="16"/>
                <w:lang w:val="es-CO" w:eastAsia="es-CO"/>
              </w:rPr>
            </w:pPr>
          </w:p>
        </w:tc>
        <w:tc>
          <w:tcPr>
            <w:tcW w:w="1615" w:type="dxa"/>
            <w:shd w:val="clear" w:color="auto" w:fill="auto"/>
            <w:vAlign w:val="center"/>
            <w:hideMark/>
          </w:tcPr>
          <w:p w:rsidR="004211A2" w:rsidRPr="00FC6A21" w:rsidRDefault="004211A2" w:rsidP="008A10A4">
            <w:pPr>
              <w:jc w:val="center"/>
              <w:rPr>
                <w:rFonts w:ascii="Arial" w:hAnsi="Arial" w:cs="Arial"/>
                <w:color w:val="000000"/>
                <w:sz w:val="16"/>
                <w:szCs w:val="16"/>
                <w:lang w:val="es-CO" w:eastAsia="es-CO"/>
              </w:rPr>
            </w:pPr>
            <w:r>
              <w:rPr>
                <w:rFonts w:ascii="Arial" w:hAnsi="Arial" w:cs="Arial"/>
                <w:color w:val="000000"/>
                <w:sz w:val="16"/>
                <w:szCs w:val="16"/>
                <w:lang w:val="es-CO" w:eastAsia="es-CO"/>
              </w:rPr>
              <w:t>439</w:t>
            </w:r>
          </w:p>
        </w:tc>
        <w:tc>
          <w:tcPr>
            <w:tcW w:w="1615" w:type="dxa"/>
            <w:shd w:val="clear" w:color="auto" w:fill="auto"/>
            <w:vAlign w:val="center"/>
            <w:hideMark/>
          </w:tcPr>
          <w:p w:rsidR="004211A2" w:rsidRPr="00FC6A21" w:rsidRDefault="004211A2" w:rsidP="008A10A4">
            <w:pPr>
              <w:jc w:val="center"/>
              <w:rPr>
                <w:rFonts w:ascii="Arial" w:hAnsi="Arial" w:cs="Arial"/>
                <w:color w:val="000000"/>
                <w:sz w:val="16"/>
                <w:szCs w:val="16"/>
                <w:lang w:val="es-CO" w:eastAsia="es-CO"/>
              </w:rPr>
            </w:pPr>
            <w:r>
              <w:rPr>
                <w:rFonts w:ascii="Arial" w:hAnsi="Arial" w:cs="Arial"/>
                <w:color w:val="000000"/>
                <w:sz w:val="16"/>
                <w:szCs w:val="16"/>
                <w:lang w:val="es-CO" w:eastAsia="es-CO"/>
              </w:rPr>
              <w:t>269</w:t>
            </w:r>
          </w:p>
        </w:tc>
        <w:tc>
          <w:tcPr>
            <w:tcW w:w="1615" w:type="dxa"/>
            <w:shd w:val="clear" w:color="auto" w:fill="auto"/>
            <w:vAlign w:val="center"/>
            <w:hideMark/>
          </w:tcPr>
          <w:p w:rsidR="004211A2" w:rsidRPr="00FC6A21" w:rsidRDefault="004211A2" w:rsidP="008A10A4">
            <w:pPr>
              <w:jc w:val="center"/>
              <w:rPr>
                <w:rFonts w:ascii="Arial" w:hAnsi="Arial" w:cs="Arial"/>
                <w:color w:val="000000"/>
                <w:sz w:val="16"/>
                <w:szCs w:val="16"/>
                <w:lang w:val="es-CO" w:eastAsia="es-CO"/>
              </w:rPr>
            </w:pPr>
            <w:r>
              <w:rPr>
                <w:rFonts w:ascii="Arial" w:hAnsi="Arial" w:cs="Arial"/>
                <w:color w:val="000000"/>
                <w:sz w:val="16"/>
                <w:szCs w:val="16"/>
                <w:lang w:val="es-CO" w:eastAsia="es-CO"/>
              </w:rPr>
              <w:t>372</w:t>
            </w:r>
          </w:p>
        </w:tc>
        <w:tc>
          <w:tcPr>
            <w:tcW w:w="1615" w:type="dxa"/>
            <w:shd w:val="clear" w:color="auto" w:fill="auto"/>
            <w:vAlign w:val="center"/>
            <w:hideMark/>
          </w:tcPr>
          <w:p w:rsidR="004211A2" w:rsidRPr="00FC6A21" w:rsidRDefault="004211A2" w:rsidP="008A10A4">
            <w:pPr>
              <w:jc w:val="center"/>
              <w:rPr>
                <w:rFonts w:ascii="Arial" w:hAnsi="Arial" w:cs="Arial"/>
                <w:color w:val="000000"/>
                <w:sz w:val="16"/>
                <w:szCs w:val="16"/>
                <w:lang w:val="es-CO" w:eastAsia="es-CO"/>
              </w:rPr>
            </w:pPr>
            <w:r>
              <w:rPr>
                <w:rFonts w:ascii="Arial" w:hAnsi="Arial" w:cs="Arial"/>
                <w:color w:val="000000"/>
                <w:sz w:val="16"/>
                <w:szCs w:val="16"/>
                <w:lang w:val="es-CO" w:eastAsia="es-CO"/>
              </w:rPr>
              <w:t>352</w:t>
            </w:r>
          </w:p>
        </w:tc>
        <w:tc>
          <w:tcPr>
            <w:tcW w:w="1996" w:type="dxa"/>
            <w:shd w:val="clear" w:color="auto" w:fill="auto"/>
            <w:vAlign w:val="center"/>
            <w:hideMark/>
          </w:tcPr>
          <w:p w:rsidR="004211A2" w:rsidRPr="00FC6A21" w:rsidRDefault="004211A2" w:rsidP="008A10A4">
            <w:pPr>
              <w:jc w:val="center"/>
              <w:rPr>
                <w:rFonts w:ascii="Arial" w:hAnsi="Arial" w:cs="Arial"/>
                <w:color w:val="000000"/>
                <w:sz w:val="16"/>
                <w:szCs w:val="16"/>
                <w:lang w:val="es-CO" w:eastAsia="es-CO"/>
              </w:rPr>
            </w:pPr>
            <w:r>
              <w:rPr>
                <w:rFonts w:ascii="Arial" w:hAnsi="Arial" w:cs="Arial"/>
                <w:color w:val="000000"/>
                <w:sz w:val="16"/>
                <w:szCs w:val="16"/>
                <w:lang w:val="es-CO" w:eastAsia="es-CO"/>
              </w:rPr>
              <w:t>74</w:t>
            </w:r>
          </w:p>
        </w:tc>
      </w:tr>
    </w:tbl>
    <w:p w:rsidR="004211A2" w:rsidRDefault="004211A2" w:rsidP="004211A2">
      <w:pPr>
        <w:rPr>
          <w:rFonts w:cs="Arial"/>
          <w:b/>
          <w:bCs/>
          <w:szCs w:val="22"/>
          <w:u w:val="single"/>
        </w:rPr>
      </w:pPr>
    </w:p>
    <w:p w:rsidR="00503196" w:rsidRDefault="00503196" w:rsidP="004211A2">
      <w:pPr>
        <w:rPr>
          <w:rFonts w:cs="Arial"/>
          <w:b/>
          <w:bCs/>
          <w:szCs w:val="22"/>
          <w:u w:val="single"/>
        </w:rPr>
      </w:pPr>
      <w:r>
        <w:rPr>
          <w:noProof/>
          <w:lang w:val="es-CO" w:eastAsia="es-CO"/>
        </w:rPr>
        <w:drawing>
          <wp:inline distT="0" distB="0" distL="0" distR="0" wp14:anchorId="1EFB05FF" wp14:editId="1F21D6EA">
            <wp:extent cx="2658785" cy="1882140"/>
            <wp:effectExtent l="0" t="0" r="8255" b="3810"/>
            <wp:docPr id="30" name="Imagen 30" descr="C:\Users\sbernard\AppData\Local\Microsoft\Windows\Temporary Internet Files\Content.Word\IMG-20180220-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bernard\AppData\Local\Microsoft\Windows\Temporary Internet Files\Content.Word\IMG-20180220-WA000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69424" cy="1889671"/>
                    </a:xfrm>
                    <a:prstGeom prst="rect">
                      <a:avLst/>
                    </a:prstGeom>
                    <a:noFill/>
                    <a:ln>
                      <a:noFill/>
                    </a:ln>
                  </pic:spPr>
                </pic:pic>
              </a:graphicData>
            </a:graphic>
          </wp:inline>
        </w:drawing>
      </w:r>
      <w:r>
        <w:rPr>
          <w:rFonts w:cs="Arial"/>
          <w:b/>
          <w:bCs/>
          <w:szCs w:val="22"/>
          <w:u w:val="single"/>
        </w:rPr>
        <w:t xml:space="preserve">   </w:t>
      </w:r>
      <w:r>
        <w:rPr>
          <w:noProof/>
          <w:lang w:val="es-CO" w:eastAsia="es-CO"/>
        </w:rPr>
        <w:drawing>
          <wp:inline distT="0" distB="0" distL="0" distR="0" wp14:anchorId="2883C665" wp14:editId="625EDA45">
            <wp:extent cx="3272629" cy="1841875"/>
            <wp:effectExtent l="0" t="0" r="4445" b="6350"/>
            <wp:docPr id="31" name="Imagen 31" descr="C:\Users\sbernard\AppData\Local\Microsoft\Windows\Temporary Internet Files\Content.Word\IMG-20180529-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bernard\AppData\Local\Microsoft\Windows\Temporary Internet Files\Content.Word\IMG-20180529-WA000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97504" cy="1855875"/>
                    </a:xfrm>
                    <a:prstGeom prst="rect">
                      <a:avLst/>
                    </a:prstGeom>
                    <a:noFill/>
                    <a:ln>
                      <a:noFill/>
                    </a:ln>
                  </pic:spPr>
                </pic:pic>
              </a:graphicData>
            </a:graphic>
          </wp:inline>
        </w:drawing>
      </w:r>
    </w:p>
    <w:p w:rsidR="00503196" w:rsidRDefault="00503196" w:rsidP="004211A2">
      <w:pPr>
        <w:rPr>
          <w:rFonts w:cs="Arial"/>
          <w:b/>
          <w:bCs/>
          <w:szCs w:val="22"/>
          <w:u w:val="single"/>
        </w:rPr>
      </w:pPr>
    </w:p>
    <w:p w:rsidR="004211A2" w:rsidRPr="001E3051" w:rsidRDefault="004211A2" w:rsidP="004211A2">
      <w:pPr>
        <w:rPr>
          <w:rFonts w:cs="Arial"/>
          <w:b/>
          <w:bCs/>
          <w:szCs w:val="22"/>
          <w:u w:val="single"/>
        </w:rPr>
      </w:pPr>
      <w:r w:rsidRPr="001E3051">
        <w:rPr>
          <w:rFonts w:cs="Arial"/>
          <w:b/>
          <w:bCs/>
          <w:szCs w:val="22"/>
          <w:u w:val="single"/>
        </w:rPr>
        <w:t xml:space="preserve">ACTIVIDADES DE SENSIBILIZACIÓN </w:t>
      </w:r>
    </w:p>
    <w:p w:rsidR="004211A2" w:rsidRPr="001E3051" w:rsidRDefault="004211A2" w:rsidP="004211A2">
      <w:pPr>
        <w:rPr>
          <w:rFonts w:cs="Arial"/>
          <w:b/>
          <w:bCs/>
          <w:szCs w:val="22"/>
          <w:u w:val="single"/>
        </w:rPr>
      </w:pPr>
    </w:p>
    <w:p w:rsidR="004211A2" w:rsidRPr="00556B47" w:rsidRDefault="004211A2" w:rsidP="004211A2">
      <w:pPr>
        <w:rPr>
          <w:rFonts w:cs="Arial"/>
          <w:bCs/>
          <w:szCs w:val="22"/>
        </w:rPr>
      </w:pPr>
      <w:r w:rsidRPr="00556B47">
        <w:rPr>
          <w:rFonts w:cs="Arial"/>
          <w:bCs/>
          <w:szCs w:val="22"/>
        </w:rPr>
        <w:t>Teniendo en cuenta los levantamientos de índice aédico en los diferentes sectores de la isla, se realizaron jornadas de sensibilización casa a casa con el fin de educar a la comunidad en cuanto a la prevención de ETV, signos, síntomas y prácticas adecuadas del almacenamiento del agua en las viviendas.</w:t>
      </w:r>
    </w:p>
    <w:p w:rsidR="004211A2" w:rsidRPr="00556B47" w:rsidRDefault="004211A2" w:rsidP="004211A2">
      <w:pPr>
        <w:rPr>
          <w:rFonts w:cs="Arial"/>
          <w:bCs/>
          <w:szCs w:val="22"/>
        </w:rPr>
      </w:pPr>
    </w:p>
    <w:p w:rsidR="004211A2" w:rsidRPr="00556B47" w:rsidRDefault="004211A2" w:rsidP="004211A2">
      <w:pPr>
        <w:rPr>
          <w:rFonts w:cs="Arial"/>
          <w:bCs/>
          <w:szCs w:val="22"/>
        </w:rPr>
      </w:pPr>
      <w:r w:rsidRPr="00556B47">
        <w:rPr>
          <w:rFonts w:cs="Arial"/>
          <w:bCs/>
          <w:szCs w:val="22"/>
        </w:rPr>
        <w:t>Se hizo encuesta casa a casa acerca de los conocimientos relacionados con el dengue, vector transmisor de la enfermedad y conocimientos sobre medidas de prevención con el fin de evaluar el impacto logrado en la comunidad y sus conocimientos acerca de</w:t>
      </w:r>
      <w:r>
        <w:rPr>
          <w:rFonts w:cs="Arial"/>
          <w:bCs/>
          <w:szCs w:val="22"/>
        </w:rPr>
        <w:t xml:space="preserve"> la enfermedad y su prevención. </w:t>
      </w:r>
      <w:r w:rsidRPr="00556B47">
        <w:rPr>
          <w:rFonts w:cs="Arial"/>
          <w:bCs/>
          <w:szCs w:val="22"/>
        </w:rPr>
        <w:t>Se hizo también un conteo de la cantidad de tanques y la calidad del almacenamiento del agua detectando factores de riesgo como la positividad para larvas, tapado hermético y frecuencia de lavado.</w:t>
      </w:r>
      <w:r>
        <w:rPr>
          <w:rFonts w:cs="Arial"/>
          <w:bCs/>
          <w:szCs w:val="22"/>
        </w:rPr>
        <w:t xml:space="preserve"> </w:t>
      </w:r>
      <w:r w:rsidRPr="00556B47">
        <w:rPr>
          <w:rFonts w:cs="Arial"/>
          <w:bCs/>
          <w:szCs w:val="22"/>
        </w:rPr>
        <w:t>Se inició con las actividades de seguimiento a las acciones en los barrios intervenidos en el semestre anterior enfatizando en las estrategias de lavado de tanques e instalación de toldillos.</w:t>
      </w:r>
    </w:p>
    <w:p w:rsidR="004211A2" w:rsidRPr="00556B47" w:rsidRDefault="004211A2" w:rsidP="004211A2">
      <w:pPr>
        <w:rPr>
          <w:rFonts w:cs="Arial"/>
          <w:bCs/>
          <w:szCs w:val="22"/>
        </w:rPr>
      </w:pPr>
    </w:p>
    <w:p w:rsidR="004211A2" w:rsidRPr="00556B47" w:rsidRDefault="004211A2" w:rsidP="004211A2">
      <w:pPr>
        <w:rPr>
          <w:rFonts w:cs="Arial"/>
          <w:bCs/>
          <w:szCs w:val="22"/>
        </w:rPr>
      </w:pPr>
      <w:r w:rsidRPr="00556B47">
        <w:rPr>
          <w:rFonts w:cs="Arial"/>
          <w:bCs/>
          <w:szCs w:val="22"/>
        </w:rPr>
        <w:t>Posterior al levantamiento del índice de aédico se seleccionaron los barrios de índice medio y alto para actividades de diagnóstico previo, sensibilización e implementación de estrategias.</w:t>
      </w:r>
    </w:p>
    <w:p w:rsidR="004211A2" w:rsidRPr="00556B47" w:rsidRDefault="004211A2" w:rsidP="004211A2">
      <w:pPr>
        <w:rPr>
          <w:rFonts w:cs="Arial"/>
          <w:bCs/>
          <w:szCs w:val="22"/>
        </w:rPr>
      </w:pPr>
    </w:p>
    <w:p w:rsidR="004211A2" w:rsidRPr="00556B47" w:rsidRDefault="004211A2" w:rsidP="004211A2">
      <w:pPr>
        <w:rPr>
          <w:rFonts w:cs="Arial"/>
          <w:bCs/>
          <w:szCs w:val="22"/>
        </w:rPr>
      </w:pPr>
    </w:p>
    <w:tbl>
      <w:tblPr>
        <w:tblW w:w="10060" w:type="dxa"/>
        <w:tblInd w:w="75" w:type="dxa"/>
        <w:tblCellMar>
          <w:left w:w="70" w:type="dxa"/>
          <w:right w:w="70" w:type="dxa"/>
        </w:tblCellMar>
        <w:tblLook w:val="04A0" w:firstRow="1" w:lastRow="0" w:firstColumn="1" w:lastColumn="0" w:noHBand="0" w:noVBand="1"/>
      </w:tblPr>
      <w:tblGrid>
        <w:gridCol w:w="701"/>
        <w:gridCol w:w="958"/>
        <w:gridCol w:w="1308"/>
        <w:gridCol w:w="404"/>
        <w:gridCol w:w="352"/>
        <w:gridCol w:w="775"/>
        <w:gridCol w:w="472"/>
        <w:gridCol w:w="335"/>
        <w:gridCol w:w="335"/>
        <w:gridCol w:w="335"/>
        <w:gridCol w:w="335"/>
        <w:gridCol w:w="335"/>
        <w:gridCol w:w="335"/>
        <w:gridCol w:w="586"/>
        <w:gridCol w:w="335"/>
        <w:gridCol w:w="387"/>
        <w:gridCol w:w="335"/>
        <w:gridCol w:w="335"/>
        <w:gridCol w:w="335"/>
        <w:gridCol w:w="767"/>
      </w:tblGrid>
      <w:tr w:rsidR="004211A2" w:rsidRPr="00556B47" w:rsidTr="008A10A4">
        <w:trPr>
          <w:trHeight w:val="301"/>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FECHA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BARRIO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N° VIVIENDAS VISITADAS</w:t>
            </w:r>
          </w:p>
        </w:tc>
        <w:tc>
          <w:tcPr>
            <w:tcW w:w="1564" w:type="dxa"/>
            <w:gridSpan w:val="3"/>
            <w:tcBorders>
              <w:top w:val="single" w:sz="4" w:space="0" w:color="auto"/>
              <w:left w:val="nil"/>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SABE LO QUE ES EL DENGUE</w:t>
            </w:r>
          </w:p>
        </w:tc>
        <w:tc>
          <w:tcPr>
            <w:tcW w:w="3072" w:type="dxa"/>
            <w:gridSpan w:val="8"/>
            <w:tcBorders>
              <w:top w:val="single" w:sz="4" w:space="0" w:color="auto"/>
              <w:left w:val="nil"/>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COMO SE TRANSMITE LA ENFERMEDAD</w:t>
            </w:r>
          </w:p>
        </w:tc>
        <w:tc>
          <w:tcPr>
            <w:tcW w:w="2419" w:type="dxa"/>
            <w:gridSpan w:val="6"/>
            <w:tcBorders>
              <w:top w:val="single" w:sz="4" w:space="0" w:color="auto"/>
              <w:left w:val="nil"/>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QUE TRANSMITE EL MOSQUITO</w:t>
            </w:r>
          </w:p>
        </w:tc>
      </w:tr>
      <w:tr w:rsidR="004211A2" w:rsidRPr="00556B47" w:rsidTr="008A10A4">
        <w:trPr>
          <w:trHeight w:val="1523"/>
        </w:trPr>
        <w:tc>
          <w:tcPr>
            <w:tcW w:w="0" w:type="auto"/>
            <w:vMerge/>
            <w:tcBorders>
              <w:top w:val="single" w:sz="4" w:space="0" w:color="auto"/>
              <w:left w:val="single" w:sz="4" w:space="0" w:color="auto"/>
              <w:bottom w:val="single" w:sz="4" w:space="0" w:color="auto"/>
              <w:right w:val="single" w:sz="4" w:space="0" w:color="auto"/>
            </w:tcBorders>
            <w:vAlign w:val="center"/>
            <w:hideMark/>
          </w:tcPr>
          <w:p w:rsidR="004211A2" w:rsidRPr="001E3051" w:rsidRDefault="004211A2" w:rsidP="008A10A4">
            <w:pPr>
              <w:rPr>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1A2" w:rsidRPr="001E3051" w:rsidRDefault="004211A2" w:rsidP="008A10A4">
            <w:pPr>
              <w:rPr>
                <w:rFonts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211A2" w:rsidRPr="001E3051" w:rsidRDefault="004211A2" w:rsidP="008A10A4">
            <w:pPr>
              <w:rPr>
                <w:rFonts w:cs="Arial"/>
                <w:b/>
                <w:bCs/>
                <w:sz w:val="16"/>
                <w:szCs w:val="16"/>
              </w:rPr>
            </w:pPr>
          </w:p>
        </w:tc>
        <w:tc>
          <w:tcPr>
            <w:tcW w:w="0" w:type="auto"/>
            <w:tcBorders>
              <w:top w:val="nil"/>
              <w:left w:val="nil"/>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SI</w:t>
            </w:r>
          </w:p>
        </w:tc>
        <w:tc>
          <w:tcPr>
            <w:tcW w:w="0" w:type="auto"/>
            <w:tcBorders>
              <w:top w:val="nil"/>
              <w:left w:val="nil"/>
              <w:bottom w:val="single" w:sz="4" w:space="0" w:color="auto"/>
              <w:right w:val="single" w:sz="4" w:space="0" w:color="auto"/>
            </w:tcBorders>
            <w:shd w:val="clear" w:color="auto" w:fill="auto"/>
            <w:vAlign w:val="center"/>
            <w:hideMark/>
          </w:tcPr>
          <w:p w:rsidR="004211A2" w:rsidRPr="001E3051" w:rsidRDefault="004211A2" w:rsidP="008A10A4">
            <w:pPr>
              <w:rPr>
                <w:rFonts w:cs="Arial"/>
                <w:b/>
                <w:bCs/>
                <w:sz w:val="16"/>
                <w:szCs w:val="16"/>
              </w:rPr>
            </w:pPr>
            <w:r w:rsidRPr="001E3051">
              <w:rPr>
                <w:rFonts w:cs="Arial"/>
                <w:b/>
                <w:bCs/>
                <w:sz w:val="16"/>
                <w:szCs w:val="16"/>
              </w:rPr>
              <w:t>NO</w:t>
            </w:r>
          </w:p>
        </w:tc>
        <w:tc>
          <w:tcPr>
            <w:tcW w:w="712" w:type="dxa"/>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 DE PERSONAS QUE CONOCEN EL DENGUE</w:t>
            </w:r>
          </w:p>
        </w:tc>
        <w:tc>
          <w:tcPr>
            <w:tcW w:w="471" w:type="dxa"/>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MOSQUITO</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CUCARACHAS</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RATAS</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AGUA</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ALIMENTOS</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 xml:space="preserve">OTROS </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NO SABE</w:t>
            </w:r>
          </w:p>
        </w:tc>
        <w:tc>
          <w:tcPr>
            <w:tcW w:w="585" w:type="dxa"/>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 QUE CONOCE EL VECTOR</w:t>
            </w:r>
          </w:p>
        </w:tc>
        <w:tc>
          <w:tcPr>
            <w:tcW w:w="171" w:type="dxa"/>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BACTERIA</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VIRUS</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HONGO</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PARASITOS</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NO SABE</w:t>
            </w:r>
          </w:p>
        </w:tc>
        <w:tc>
          <w:tcPr>
            <w:tcW w:w="767" w:type="dxa"/>
            <w:tcBorders>
              <w:top w:val="nil"/>
              <w:left w:val="nil"/>
              <w:bottom w:val="single" w:sz="4" w:space="0" w:color="auto"/>
              <w:right w:val="single" w:sz="4" w:space="0" w:color="auto"/>
            </w:tcBorders>
            <w:shd w:val="clear" w:color="auto" w:fill="auto"/>
            <w:textDirection w:val="btLr"/>
            <w:vAlign w:val="center"/>
            <w:hideMark/>
          </w:tcPr>
          <w:p w:rsidR="004211A2" w:rsidRPr="001E3051" w:rsidRDefault="004211A2" w:rsidP="008A10A4">
            <w:pPr>
              <w:rPr>
                <w:rFonts w:cs="Arial"/>
                <w:b/>
                <w:bCs/>
                <w:sz w:val="16"/>
                <w:szCs w:val="16"/>
              </w:rPr>
            </w:pPr>
            <w:r w:rsidRPr="001E3051">
              <w:rPr>
                <w:rFonts w:cs="Arial"/>
                <w:b/>
                <w:bCs/>
                <w:sz w:val="16"/>
                <w:szCs w:val="16"/>
              </w:rPr>
              <w:t>% QUE CONOCE EL AGENTE TRANSMISOR</w:t>
            </w:r>
          </w:p>
        </w:tc>
      </w:tr>
      <w:tr w:rsidR="004211A2" w:rsidRPr="00556B47" w:rsidTr="008A10A4">
        <w:trPr>
          <w:trHeight w:val="51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sep-01</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Nuevo Méjico</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24</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24</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18</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3</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75</w:t>
            </w:r>
          </w:p>
        </w:tc>
        <w:tc>
          <w:tcPr>
            <w:tcW w:w="171" w:type="dxa"/>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5</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17</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71</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lastRenderedPageBreak/>
              <w:t>sep-26</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Hill Well</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20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85</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4</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70</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sep-27</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Platanal</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30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90</w:t>
            </w:r>
          </w:p>
        </w:tc>
      </w:tr>
      <w:tr w:rsidR="004211A2" w:rsidRPr="00556B47" w:rsidTr="008A10A4">
        <w:trPr>
          <w:trHeight w:val="45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oct-01</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Atlántico parte alta</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35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89</w:t>
            </w:r>
          </w:p>
        </w:tc>
      </w:tr>
      <w:tr w:rsidR="004211A2" w:rsidRPr="00556B47" w:rsidTr="008A10A4">
        <w:trPr>
          <w:trHeight w:val="45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oct-02</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Atlántico parte baja</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83</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33</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 xml:space="preserve">Oct 3, 4 </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Back Road</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67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99</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82</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 8 y 9</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El Bight</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70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99</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99</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90</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oct-11</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La Paz</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94</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 xml:space="preserve">Oct 16 y 17 </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Natania</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90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99</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88</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98</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oct-18</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 xml:space="preserve">Vietnam </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oct-19</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Brooks Hill</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44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44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44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42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95</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Oct 29 y 30</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Las Gaviotas</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69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68</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99</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68</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99</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65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94</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nov-01</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proofErr w:type="spellStart"/>
            <w:r w:rsidRPr="00556B47">
              <w:rPr>
                <w:rFonts w:cs="Arial"/>
                <w:bCs/>
                <w:sz w:val="16"/>
                <w:szCs w:val="16"/>
              </w:rPr>
              <w:t>Lox</w:t>
            </w:r>
            <w:proofErr w:type="spellEnd"/>
            <w:r w:rsidRPr="00556B47">
              <w:rPr>
                <w:rFonts w:cs="Arial"/>
                <w:bCs/>
                <w:sz w:val="16"/>
                <w:szCs w:val="16"/>
              </w:rPr>
              <w:t xml:space="preserve"> Bight</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33</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Nov 2 y 6</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Las Palmas</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59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49</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97</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58</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98</w:t>
            </w:r>
          </w:p>
        </w:tc>
      </w:tr>
      <w:tr w:rsidR="004211A2" w:rsidRPr="00556B47" w:rsidTr="008A10A4">
        <w:trPr>
          <w:trHeight w:val="57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nov-07</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Barrio Modelo</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54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2</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96</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54</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94</w:t>
            </w:r>
          </w:p>
        </w:tc>
      </w:tr>
      <w:tr w:rsidR="004211A2" w:rsidRPr="00556B47" w:rsidTr="008A10A4">
        <w:trPr>
          <w:trHeight w:val="301"/>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dic-01</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proofErr w:type="spellStart"/>
            <w:r w:rsidRPr="00556B47">
              <w:rPr>
                <w:rFonts w:cs="Arial"/>
                <w:bCs/>
                <w:sz w:val="16"/>
                <w:szCs w:val="16"/>
              </w:rPr>
              <w:t>Battle</w:t>
            </w:r>
            <w:proofErr w:type="spellEnd"/>
            <w:r w:rsidRPr="00556B47">
              <w:rPr>
                <w:rFonts w:cs="Arial"/>
                <w:bCs/>
                <w:sz w:val="16"/>
                <w:szCs w:val="16"/>
              </w:rPr>
              <w:t xml:space="preserve"> </w:t>
            </w:r>
            <w:proofErr w:type="spellStart"/>
            <w:r w:rsidRPr="00556B47">
              <w:rPr>
                <w:rFonts w:cs="Arial"/>
                <w:bCs/>
                <w:sz w:val="16"/>
                <w:szCs w:val="16"/>
              </w:rPr>
              <w:t>Alley</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100</w:t>
            </w:r>
          </w:p>
        </w:tc>
      </w:tr>
      <w:tr w:rsidR="004211A2" w:rsidRPr="00556B47" w:rsidTr="008A10A4">
        <w:trPr>
          <w:trHeight w:val="51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dic-07</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Barrio Modelo</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17</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94</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94</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94</w:t>
            </w:r>
          </w:p>
        </w:tc>
      </w:tr>
      <w:tr w:rsidR="004211A2" w:rsidRPr="00556B47" w:rsidTr="008A10A4">
        <w:trPr>
          <w:trHeight w:val="512"/>
        </w:trPr>
        <w:tc>
          <w:tcPr>
            <w:tcW w:w="0" w:type="auto"/>
            <w:tcBorders>
              <w:top w:val="nil"/>
              <w:left w:val="single" w:sz="4" w:space="0" w:color="auto"/>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dic-14</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Las Tablitas</w:t>
            </w:r>
          </w:p>
        </w:tc>
        <w:tc>
          <w:tcPr>
            <w:tcW w:w="0" w:type="auto"/>
            <w:tcBorders>
              <w:top w:val="nil"/>
              <w:left w:val="nil"/>
              <w:bottom w:val="single" w:sz="4" w:space="0" w:color="auto"/>
              <w:right w:val="single" w:sz="4" w:space="0" w:color="auto"/>
            </w:tcBorders>
            <w:shd w:val="clear" w:color="auto" w:fill="auto"/>
            <w:vAlign w:val="center"/>
            <w:hideMark/>
          </w:tcPr>
          <w:p w:rsidR="004211A2" w:rsidRPr="00556B47" w:rsidRDefault="004211A2" w:rsidP="008A10A4">
            <w:pPr>
              <w:rPr>
                <w:rFonts w:cs="Arial"/>
                <w:bCs/>
                <w:sz w:val="16"/>
                <w:szCs w:val="16"/>
              </w:rPr>
            </w:pPr>
            <w:r w:rsidRPr="00556B47">
              <w:rPr>
                <w:rFonts w:cs="Arial"/>
                <w:bCs/>
                <w:sz w:val="16"/>
                <w:szCs w:val="16"/>
              </w:rPr>
              <w:t>42</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w:t>
            </w:r>
          </w:p>
        </w:tc>
        <w:tc>
          <w:tcPr>
            <w:tcW w:w="712"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93</w:t>
            </w:r>
          </w:p>
        </w:tc>
        <w:tc>
          <w:tcPr>
            <w:tcW w:w="4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39</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w:t>
            </w:r>
          </w:p>
        </w:tc>
        <w:tc>
          <w:tcPr>
            <w:tcW w:w="585"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93</w:t>
            </w:r>
          </w:p>
        </w:tc>
        <w:tc>
          <w:tcPr>
            <w:tcW w:w="171"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5</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36</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0</w:t>
            </w:r>
          </w:p>
        </w:tc>
        <w:tc>
          <w:tcPr>
            <w:tcW w:w="0" w:type="auto"/>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1</w:t>
            </w:r>
          </w:p>
        </w:tc>
        <w:tc>
          <w:tcPr>
            <w:tcW w:w="767" w:type="dxa"/>
            <w:tcBorders>
              <w:top w:val="nil"/>
              <w:left w:val="nil"/>
              <w:bottom w:val="single" w:sz="4" w:space="0" w:color="auto"/>
              <w:right w:val="single" w:sz="4" w:space="0" w:color="auto"/>
            </w:tcBorders>
            <w:shd w:val="clear" w:color="auto" w:fill="auto"/>
            <w:noWrap/>
            <w:vAlign w:val="center"/>
            <w:hideMark/>
          </w:tcPr>
          <w:p w:rsidR="004211A2" w:rsidRPr="00556B47" w:rsidRDefault="004211A2" w:rsidP="008A10A4">
            <w:pPr>
              <w:rPr>
                <w:rFonts w:cs="Arial"/>
                <w:bCs/>
                <w:sz w:val="16"/>
                <w:szCs w:val="16"/>
              </w:rPr>
            </w:pPr>
            <w:r w:rsidRPr="00556B47">
              <w:rPr>
                <w:rFonts w:cs="Arial"/>
                <w:bCs/>
                <w:sz w:val="16"/>
                <w:szCs w:val="16"/>
              </w:rPr>
              <w:t>86</w:t>
            </w:r>
          </w:p>
        </w:tc>
      </w:tr>
      <w:tr w:rsidR="004211A2" w:rsidRPr="00556B47" w:rsidTr="008A10A4">
        <w:trPr>
          <w:trHeight w:val="316"/>
        </w:trPr>
        <w:tc>
          <w:tcPr>
            <w:tcW w:w="0" w:type="auto"/>
            <w:gridSpan w:val="2"/>
            <w:tcBorders>
              <w:top w:val="nil"/>
              <w:left w:val="single" w:sz="8" w:space="0" w:color="auto"/>
              <w:bottom w:val="single" w:sz="8" w:space="0" w:color="auto"/>
              <w:right w:val="single" w:sz="8" w:space="0" w:color="000000"/>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TOTAL</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741</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700</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11</w:t>
            </w:r>
          </w:p>
        </w:tc>
        <w:tc>
          <w:tcPr>
            <w:tcW w:w="712" w:type="dxa"/>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94</w:t>
            </w:r>
          </w:p>
        </w:tc>
        <w:tc>
          <w:tcPr>
            <w:tcW w:w="471" w:type="dxa"/>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718</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6</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6</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8</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1</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3</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9</w:t>
            </w:r>
          </w:p>
        </w:tc>
        <w:tc>
          <w:tcPr>
            <w:tcW w:w="585" w:type="dxa"/>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97</w:t>
            </w:r>
          </w:p>
        </w:tc>
        <w:tc>
          <w:tcPr>
            <w:tcW w:w="171" w:type="dxa"/>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44</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675</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0</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0</w:t>
            </w:r>
          </w:p>
        </w:tc>
        <w:tc>
          <w:tcPr>
            <w:tcW w:w="0" w:type="auto"/>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22</w:t>
            </w:r>
          </w:p>
        </w:tc>
        <w:tc>
          <w:tcPr>
            <w:tcW w:w="767" w:type="dxa"/>
            <w:tcBorders>
              <w:top w:val="nil"/>
              <w:left w:val="nil"/>
              <w:bottom w:val="single" w:sz="8" w:space="0" w:color="auto"/>
              <w:right w:val="single" w:sz="8" w:space="0" w:color="auto"/>
            </w:tcBorders>
            <w:shd w:val="clear" w:color="auto" w:fill="auto"/>
            <w:noWrap/>
            <w:vAlign w:val="center"/>
            <w:hideMark/>
          </w:tcPr>
          <w:p w:rsidR="004211A2" w:rsidRPr="001E3051" w:rsidRDefault="004211A2" w:rsidP="008A10A4">
            <w:pPr>
              <w:rPr>
                <w:rFonts w:cs="Arial"/>
                <w:b/>
                <w:bCs/>
                <w:sz w:val="18"/>
                <w:szCs w:val="18"/>
              </w:rPr>
            </w:pPr>
            <w:r w:rsidRPr="001E3051">
              <w:rPr>
                <w:rFonts w:cs="Arial"/>
                <w:b/>
                <w:bCs/>
                <w:sz w:val="18"/>
                <w:szCs w:val="18"/>
              </w:rPr>
              <w:t>91</w:t>
            </w:r>
          </w:p>
        </w:tc>
      </w:tr>
    </w:tbl>
    <w:p w:rsidR="004211A2" w:rsidRDefault="004211A2" w:rsidP="004211A2">
      <w:pPr>
        <w:rPr>
          <w:rFonts w:cs="Arial"/>
          <w:bCs/>
          <w:szCs w:val="22"/>
        </w:rPr>
      </w:pPr>
    </w:p>
    <w:p w:rsidR="00307FB7" w:rsidRPr="00556B47" w:rsidRDefault="00307FB7" w:rsidP="00307FB7">
      <w:pPr>
        <w:jc w:val="center"/>
        <w:rPr>
          <w:rFonts w:cs="Arial"/>
          <w:bCs/>
          <w:szCs w:val="22"/>
        </w:rPr>
      </w:pPr>
      <w:r>
        <w:rPr>
          <w:noProof/>
          <w:lang w:val="es-CO" w:eastAsia="es-CO"/>
        </w:rPr>
        <w:drawing>
          <wp:inline distT="0" distB="0" distL="0" distR="0" wp14:anchorId="1A9F49A4" wp14:editId="6BD8E168">
            <wp:extent cx="2774058" cy="1561752"/>
            <wp:effectExtent l="0" t="0" r="7620"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2746" cy="1577903"/>
                    </a:xfrm>
                    <a:prstGeom prst="rect">
                      <a:avLst/>
                    </a:prstGeom>
                    <a:noFill/>
                    <a:ln>
                      <a:noFill/>
                    </a:ln>
                  </pic:spPr>
                </pic:pic>
              </a:graphicData>
            </a:graphic>
          </wp:inline>
        </w:drawing>
      </w:r>
    </w:p>
    <w:p w:rsidR="00307FB7" w:rsidRDefault="00307FB7" w:rsidP="004211A2">
      <w:pPr>
        <w:rPr>
          <w:rFonts w:cs="Arial"/>
          <w:b/>
          <w:bCs/>
          <w:szCs w:val="22"/>
          <w:u w:val="single"/>
        </w:rPr>
      </w:pPr>
    </w:p>
    <w:p w:rsidR="004211A2" w:rsidRDefault="004211A2" w:rsidP="004211A2">
      <w:pPr>
        <w:rPr>
          <w:rFonts w:cs="Arial"/>
          <w:b/>
          <w:bCs/>
          <w:szCs w:val="22"/>
          <w:u w:val="single"/>
        </w:rPr>
      </w:pPr>
      <w:r w:rsidRPr="00087851">
        <w:rPr>
          <w:rFonts w:cs="Arial"/>
          <w:b/>
          <w:bCs/>
          <w:szCs w:val="22"/>
          <w:u w:val="single"/>
        </w:rPr>
        <w:t>SEMANA LUCHA CONTRA EL MOSQUITO</w:t>
      </w:r>
      <w:r>
        <w:rPr>
          <w:rFonts w:cs="Arial"/>
          <w:b/>
          <w:bCs/>
          <w:szCs w:val="22"/>
          <w:u w:val="single"/>
        </w:rPr>
        <w:t xml:space="preserve"> (OCTUBRE)</w:t>
      </w:r>
    </w:p>
    <w:p w:rsidR="004211A2" w:rsidRDefault="004211A2" w:rsidP="004211A2">
      <w:pPr>
        <w:rPr>
          <w:rFonts w:cs="Arial"/>
          <w:b/>
          <w:bCs/>
          <w:szCs w:val="22"/>
          <w:u w:val="single"/>
        </w:rPr>
      </w:pPr>
    </w:p>
    <w:p w:rsidR="004211A2" w:rsidRPr="00087851" w:rsidRDefault="004211A2" w:rsidP="004211A2">
      <w:pPr>
        <w:pStyle w:val="NormalWeb"/>
        <w:shd w:val="clear" w:color="auto" w:fill="FFFFFF"/>
        <w:spacing w:before="0" w:beforeAutospacing="0" w:after="300" w:afterAutospacing="0"/>
        <w:rPr>
          <w:rFonts w:cs="Arial"/>
        </w:rPr>
      </w:pPr>
      <w:r w:rsidRPr="00087851">
        <w:rPr>
          <w:rFonts w:cs="Arial"/>
        </w:rPr>
        <w:t xml:space="preserve">Semana de la lucha contra el mosquito es un esfuerzo de los países y territorios de las Américas, promovido por la Organización Panamericana de la Salud (OPS) para concientizar y trabajar con las comunidades sobre la relación entre los mosquitos y las enfermedades que transmiten principalmente el dengue, </w:t>
      </w:r>
      <w:proofErr w:type="spellStart"/>
      <w:r w:rsidRPr="00087851">
        <w:rPr>
          <w:rFonts w:cs="Arial"/>
        </w:rPr>
        <w:t>chikungunya</w:t>
      </w:r>
      <w:proofErr w:type="spellEnd"/>
      <w:r w:rsidRPr="00087851">
        <w:rPr>
          <w:rFonts w:cs="Arial"/>
        </w:rPr>
        <w:t xml:space="preserve">, </w:t>
      </w:r>
      <w:proofErr w:type="spellStart"/>
      <w:r w:rsidRPr="00087851">
        <w:rPr>
          <w:rFonts w:cs="Arial"/>
        </w:rPr>
        <w:t>Zika</w:t>
      </w:r>
      <w:proofErr w:type="spellEnd"/>
      <w:r w:rsidRPr="00087851">
        <w:rPr>
          <w:rFonts w:cs="Arial"/>
        </w:rPr>
        <w:t xml:space="preserve"> y fiebre amarilla.</w:t>
      </w:r>
    </w:p>
    <w:p w:rsidR="004211A2" w:rsidRPr="004211A2" w:rsidRDefault="004211A2" w:rsidP="004211A2">
      <w:pPr>
        <w:jc w:val="left"/>
        <w:rPr>
          <w:rFonts w:cs="Arial"/>
          <w:b/>
        </w:rPr>
      </w:pPr>
      <w:r w:rsidRPr="004211A2">
        <w:rPr>
          <w:rFonts w:cs="Arial"/>
          <w:b/>
        </w:rPr>
        <w:t>Actividades En Instituciones Educativas</w:t>
      </w:r>
    </w:p>
    <w:p w:rsidR="004211A2" w:rsidRPr="00087851" w:rsidRDefault="004211A2" w:rsidP="004211A2">
      <w:pPr>
        <w:rPr>
          <w:rFonts w:cs="Arial"/>
          <w:b/>
          <w:i/>
          <w:u w:val="single"/>
        </w:rPr>
      </w:pPr>
    </w:p>
    <w:p w:rsidR="004211A2" w:rsidRPr="00087851" w:rsidRDefault="004211A2" w:rsidP="004211A2">
      <w:pPr>
        <w:rPr>
          <w:rFonts w:cs="Arial"/>
        </w:rPr>
      </w:pPr>
      <w:r w:rsidRPr="00087851">
        <w:rPr>
          <w:rFonts w:cs="Arial"/>
        </w:rPr>
        <w:t>Como parte de la estrategia de concientización desde edad temprana se vincularon planteles educativos en diferentes sectores de la población a los cuales se les brindo educación en el tema de signos síntomas y prevención del Dengue y otras enfermedades trasmitidas por vectores mediante charlas, actividades lúdicas y entrega de folletos.</w:t>
      </w:r>
    </w:p>
    <w:p w:rsidR="004211A2" w:rsidRPr="00087851" w:rsidRDefault="004211A2" w:rsidP="004211A2">
      <w:pPr>
        <w:rPr>
          <w:rFonts w:cs="Arial"/>
        </w:rPr>
      </w:pPr>
    </w:p>
    <w:p w:rsidR="004211A2" w:rsidRPr="00087851" w:rsidRDefault="004211A2" w:rsidP="004211A2">
      <w:pPr>
        <w:rPr>
          <w:rFonts w:cs="Arial"/>
        </w:rPr>
      </w:pPr>
      <w:r w:rsidRPr="00087851">
        <w:rPr>
          <w:rFonts w:cs="Arial"/>
        </w:rPr>
        <w:lastRenderedPageBreak/>
        <w:t>A cada institución se le entregó material artístico consistente en kits de pintura para los estudiantes.</w:t>
      </w:r>
    </w:p>
    <w:p w:rsidR="004211A2" w:rsidRPr="00087851" w:rsidRDefault="004211A2" w:rsidP="004211A2">
      <w:pPr>
        <w:rPr>
          <w:rFonts w:cs="Arial"/>
        </w:rPr>
      </w:pPr>
    </w:p>
    <w:tbl>
      <w:tblPr>
        <w:tblW w:w="0" w:type="auto"/>
        <w:jc w:val="center"/>
        <w:tblBorders>
          <w:top w:val="single" w:sz="4" w:space="0" w:color="A5A5A5"/>
          <w:left w:val="single" w:sz="4" w:space="0" w:color="A5A5A5"/>
          <w:bottom w:val="single" w:sz="4" w:space="0" w:color="A5A5A5"/>
          <w:right w:val="single" w:sz="4" w:space="0" w:color="A5A5A5"/>
        </w:tblBorders>
        <w:tblLook w:val="04A0" w:firstRow="1" w:lastRow="0" w:firstColumn="1" w:lastColumn="0" w:noHBand="0" w:noVBand="1"/>
      </w:tblPr>
      <w:tblGrid>
        <w:gridCol w:w="4490"/>
        <w:gridCol w:w="4490"/>
      </w:tblGrid>
      <w:tr w:rsidR="004211A2" w:rsidRPr="00087851" w:rsidTr="008A10A4">
        <w:trPr>
          <w:jc w:val="center"/>
        </w:trPr>
        <w:tc>
          <w:tcPr>
            <w:tcW w:w="4490" w:type="dxa"/>
            <w:tcBorders>
              <w:bottom w:val="nil"/>
              <w:right w:val="nil"/>
            </w:tcBorders>
            <w:shd w:val="clear" w:color="auto" w:fill="1F3864"/>
          </w:tcPr>
          <w:p w:rsidR="004211A2" w:rsidRPr="00087851" w:rsidRDefault="004211A2" w:rsidP="008A10A4">
            <w:pPr>
              <w:rPr>
                <w:rFonts w:cs="Arial"/>
                <w:b/>
                <w:bCs/>
                <w:color w:val="FFFFFF"/>
              </w:rPr>
            </w:pPr>
            <w:r w:rsidRPr="00087851">
              <w:rPr>
                <w:rFonts w:cs="Arial"/>
                <w:b/>
                <w:bCs/>
                <w:color w:val="FFFFFF"/>
              </w:rPr>
              <w:t>INSTITUCION</w:t>
            </w:r>
          </w:p>
        </w:tc>
        <w:tc>
          <w:tcPr>
            <w:tcW w:w="4490" w:type="dxa"/>
            <w:shd w:val="clear" w:color="auto" w:fill="1F3864"/>
          </w:tcPr>
          <w:p w:rsidR="004211A2" w:rsidRPr="00087851" w:rsidRDefault="004211A2" w:rsidP="008A10A4">
            <w:pPr>
              <w:jc w:val="center"/>
              <w:rPr>
                <w:rFonts w:cs="Arial"/>
                <w:b/>
                <w:bCs/>
                <w:color w:val="FFFFFF"/>
              </w:rPr>
            </w:pPr>
            <w:r w:rsidRPr="00087851">
              <w:rPr>
                <w:rFonts w:cs="Arial"/>
                <w:b/>
                <w:bCs/>
                <w:color w:val="FFFFFF"/>
              </w:rPr>
              <w:t>N° DE ESTUDIANTES</w:t>
            </w:r>
          </w:p>
        </w:tc>
      </w:tr>
      <w:tr w:rsidR="004211A2" w:rsidRPr="00087851" w:rsidTr="008A10A4">
        <w:trPr>
          <w:jc w:val="center"/>
        </w:trPr>
        <w:tc>
          <w:tcPr>
            <w:tcW w:w="4490" w:type="dxa"/>
            <w:tcBorders>
              <w:top w:val="single" w:sz="4" w:space="0" w:color="A5A5A5"/>
              <w:bottom w:val="single" w:sz="4" w:space="0" w:color="A5A5A5"/>
              <w:right w:val="nil"/>
            </w:tcBorders>
            <w:shd w:val="clear" w:color="auto" w:fill="FFFFFF"/>
          </w:tcPr>
          <w:p w:rsidR="004211A2" w:rsidRPr="00087851" w:rsidRDefault="004211A2" w:rsidP="008A10A4">
            <w:pPr>
              <w:rPr>
                <w:rFonts w:cs="Arial"/>
                <w:b/>
                <w:bCs/>
              </w:rPr>
            </w:pPr>
            <w:r w:rsidRPr="00087851">
              <w:rPr>
                <w:rFonts w:cs="Arial"/>
                <w:b/>
                <w:bCs/>
              </w:rPr>
              <w:t>Escuela El Esfuerzo</w:t>
            </w:r>
          </w:p>
        </w:tc>
        <w:tc>
          <w:tcPr>
            <w:tcW w:w="4490" w:type="dxa"/>
            <w:tcBorders>
              <w:top w:val="single" w:sz="4" w:space="0" w:color="A5A5A5"/>
              <w:bottom w:val="single" w:sz="4" w:space="0" w:color="A5A5A5"/>
            </w:tcBorders>
            <w:shd w:val="clear" w:color="auto" w:fill="auto"/>
          </w:tcPr>
          <w:p w:rsidR="004211A2" w:rsidRPr="00087851" w:rsidRDefault="004211A2" w:rsidP="008A10A4">
            <w:pPr>
              <w:jc w:val="center"/>
              <w:rPr>
                <w:rFonts w:cs="Arial"/>
              </w:rPr>
            </w:pPr>
            <w:r w:rsidRPr="00087851">
              <w:rPr>
                <w:rFonts w:cs="Arial"/>
              </w:rPr>
              <w:t>182</w:t>
            </w:r>
          </w:p>
        </w:tc>
      </w:tr>
      <w:tr w:rsidR="004211A2" w:rsidRPr="00087851" w:rsidTr="008A10A4">
        <w:trPr>
          <w:jc w:val="center"/>
        </w:trPr>
        <w:tc>
          <w:tcPr>
            <w:tcW w:w="4490" w:type="dxa"/>
            <w:tcBorders>
              <w:right w:val="nil"/>
            </w:tcBorders>
            <w:shd w:val="clear" w:color="auto" w:fill="FFFFFF"/>
          </w:tcPr>
          <w:p w:rsidR="004211A2" w:rsidRPr="00087851" w:rsidRDefault="004211A2" w:rsidP="008A10A4">
            <w:pPr>
              <w:rPr>
                <w:rFonts w:cs="Arial"/>
                <w:b/>
                <w:bCs/>
              </w:rPr>
            </w:pPr>
            <w:r w:rsidRPr="00087851">
              <w:rPr>
                <w:rFonts w:cs="Arial"/>
                <w:b/>
                <w:bCs/>
              </w:rPr>
              <w:t>Escuela El Arca</w:t>
            </w:r>
          </w:p>
        </w:tc>
        <w:tc>
          <w:tcPr>
            <w:tcW w:w="4490" w:type="dxa"/>
            <w:shd w:val="clear" w:color="auto" w:fill="auto"/>
          </w:tcPr>
          <w:p w:rsidR="004211A2" w:rsidRPr="00087851" w:rsidRDefault="004211A2" w:rsidP="008A10A4">
            <w:pPr>
              <w:tabs>
                <w:tab w:val="left" w:pos="1302"/>
              </w:tabs>
              <w:jc w:val="center"/>
              <w:rPr>
                <w:rFonts w:cs="Arial"/>
              </w:rPr>
            </w:pPr>
            <w:r w:rsidRPr="00087851">
              <w:rPr>
                <w:rFonts w:cs="Arial"/>
              </w:rPr>
              <w:t>93</w:t>
            </w:r>
          </w:p>
        </w:tc>
      </w:tr>
      <w:tr w:rsidR="004211A2" w:rsidRPr="00087851" w:rsidTr="008A10A4">
        <w:trPr>
          <w:jc w:val="center"/>
        </w:trPr>
        <w:tc>
          <w:tcPr>
            <w:tcW w:w="4490" w:type="dxa"/>
            <w:tcBorders>
              <w:top w:val="single" w:sz="4" w:space="0" w:color="A5A5A5"/>
              <w:bottom w:val="single" w:sz="4" w:space="0" w:color="A5A5A5"/>
              <w:right w:val="nil"/>
            </w:tcBorders>
            <w:shd w:val="clear" w:color="auto" w:fill="FFFFFF"/>
          </w:tcPr>
          <w:p w:rsidR="004211A2" w:rsidRPr="00087851" w:rsidRDefault="004211A2" w:rsidP="008A10A4">
            <w:pPr>
              <w:rPr>
                <w:rFonts w:cs="Arial"/>
                <w:b/>
                <w:bCs/>
              </w:rPr>
            </w:pPr>
            <w:r w:rsidRPr="00087851">
              <w:rPr>
                <w:rFonts w:cs="Arial"/>
                <w:b/>
                <w:bCs/>
              </w:rPr>
              <w:t>Colegio Gimnasio Real</w:t>
            </w:r>
          </w:p>
        </w:tc>
        <w:tc>
          <w:tcPr>
            <w:tcW w:w="4490" w:type="dxa"/>
            <w:tcBorders>
              <w:top w:val="single" w:sz="4" w:space="0" w:color="A5A5A5"/>
              <w:bottom w:val="single" w:sz="4" w:space="0" w:color="A5A5A5"/>
            </w:tcBorders>
            <w:shd w:val="clear" w:color="auto" w:fill="auto"/>
          </w:tcPr>
          <w:p w:rsidR="004211A2" w:rsidRPr="00087851" w:rsidRDefault="004211A2" w:rsidP="008A10A4">
            <w:pPr>
              <w:tabs>
                <w:tab w:val="left" w:pos="1302"/>
              </w:tabs>
              <w:jc w:val="center"/>
              <w:rPr>
                <w:rFonts w:cs="Arial"/>
              </w:rPr>
            </w:pPr>
            <w:r w:rsidRPr="00087851">
              <w:rPr>
                <w:rFonts w:cs="Arial"/>
              </w:rPr>
              <w:t>197</w:t>
            </w:r>
          </w:p>
        </w:tc>
      </w:tr>
      <w:tr w:rsidR="004211A2" w:rsidRPr="00087851" w:rsidTr="008A10A4">
        <w:trPr>
          <w:jc w:val="center"/>
        </w:trPr>
        <w:tc>
          <w:tcPr>
            <w:tcW w:w="4490" w:type="dxa"/>
            <w:tcBorders>
              <w:right w:val="nil"/>
            </w:tcBorders>
            <w:shd w:val="clear" w:color="auto" w:fill="FFFFFF"/>
          </w:tcPr>
          <w:p w:rsidR="004211A2" w:rsidRPr="00087851" w:rsidRDefault="004211A2" w:rsidP="008A10A4">
            <w:pPr>
              <w:rPr>
                <w:rFonts w:cs="Arial"/>
                <w:b/>
                <w:bCs/>
              </w:rPr>
            </w:pPr>
            <w:r w:rsidRPr="00087851">
              <w:rPr>
                <w:rFonts w:cs="Arial"/>
                <w:b/>
                <w:bCs/>
              </w:rPr>
              <w:t>Centro educativo Sueños Alegres</w:t>
            </w:r>
          </w:p>
        </w:tc>
        <w:tc>
          <w:tcPr>
            <w:tcW w:w="4490" w:type="dxa"/>
            <w:shd w:val="clear" w:color="auto" w:fill="auto"/>
          </w:tcPr>
          <w:p w:rsidR="004211A2" w:rsidRPr="00087851" w:rsidRDefault="004211A2" w:rsidP="008A10A4">
            <w:pPr>
              <w:tabs>
                <w:tab w:val="left" w:pos="1302"/>
              </w:tabs>
              <w:jc w:val="center"/>
              <w:rPr>
                <w:rFonts w:cs="Arial"/>
              </w:rPr>
            </w:pPr>
            <w:r w:rsidRPr="00087851">
              <w:rPr>
                <w:rFonts w:cs="Arial"/>
              </w:rPr>
              <w:t>59</w:t>
            </w:r>
          </w:p>
        </w:tc>
      </w:tr>
      <w:tr w:rsidR="004211A2" w:rsidRPr="00087851" w:rsidTr="008A10A4">
        <w:trPr>
          <w:jc w:val="center"/>
        </w:trPr>
        <w:tc>
          <w:tcPr>
            <w:tcW w:w="4490" w:type="dxa"/>
            <w:tcBorders>
              <w:right w:val="nil"/>
            </w:tcBorders>
            <w:shd w:val="clear" w:color="auto" w:fill="FFFFFF"/>
          </w:tcPr>
          <w:p w:rsidR="004211A2" w:rsidRPr="00087851" w:rsidRDefault="004211A2" w:rsidP="008A10A4">
            <w:pPr>
              <w:rPr>
                <w:rFonts w:cs="Arial"/>
                <w:b/>
                <w:bCs/>
              </w:rPr>
            </w:pPr>
            <w:r w:rsidRPr="00087851">
              <w:rPr>
                <w:rFonts w:cs="Arial"/>
                <w:b/>
                <w:bCs/>
              </w:rPr>
              <w:t>Colegio Bautista de La Loma</w:t>
            </w:r>
          </w:p>
        </w:tc>
        <w:tc>
          <w:tcPr>
            <w:tcW w:w="4490" w:type="dxa"/>
            <w:shd w:val="clear" w:color="auto" w:fill="auto"/>
          </w:tcPr>
          <w:p w:rsidR="004211A2" w:rsidRPr="00087851" w:rsidRDefault="004211A2" w:rsidP="008A10A4">
            <w:pPr>
              <w:tabs>
                <w:tab w:val="left" w:pos="1302"/>
              </w:tabs>
              <w:jc w:val="center"/>
              <w:rPr>
                <w:rFonts w:cs="Arial"/>
              </w:rPr>
            </w:pPr>
            <w:r w:rsidRPr="00087851">
              <w:rPr>
                <w:rFonts w:cs="Arial"/>
              </w:rPr>
              <w:t>100</w:t>
            </w:r>
          </w:p>
        </w:tc>
      </w:tr>
      <w:tr w:rsidR="004211A2" w:rsidRPr="00087851" w:rsidTr="008A10A4">
        <w:trPr>
          <w:jc w:val="center"/>
        </w:trPr>
        <w:tc>
          <w:tcPr>
            <w:tcW w:w="4490" w:type="dxa"/>
            <w:tcBorders>
              <w:right w:val="nil"/>
            </w:tcBorders>
            <w:shd w:val="clear" w:color="auto" w:fill="FFFFFF"/>
          </w:tcPr>
          <w:p w:rsidR="004211A2" w:rsidRPr="00087851" w:rsidRDefault="004211A2" w:rsidP="008A10A4">
            <w:pPr>
              <w:rPr>
                <w:rFonts w:cs="Arial"/>
                <w:b/>
                <w:bCs/>
              </w:rPr>
            </w:pPr>
            <w:r w:rsidRPr="00087851">
              <w:rPr>
                <w:rFonts w:cs="Arial"/>
                <w:b/>
                <w:bCs/>
              </w:rPr>
              <w:t xml:space="preserve">Colegio INEDAS sede </w:t>
            </w:r>
            <w:proofErr w:type="spellStart"/>
            <w:r w:rsidRPr="00087851">
              <w:rPr>
                <w:rFonts w:cs="Arial"/>
                <w:b/>
                <w:bCs/>
              </w:rPr>
              <w:t>Ruben</w:t>
            </w:r>
            <w:proofErr w:type="spellEnd"/>
            <w:r w:rsidRPr="00087851">
              <w:rPr>
                <w:rFonts w:cs="Arial"/>
                <w:b/>
                <w:bCs/>
              </w:rPr>
              <w:t xml:space="preserve"> Darío</w:t>
            </w:r>
          </w:p>
        </w:tc>
        <w:tc>
          <w:tcPr>
            <w:tcW w:w="4490" w:type="dxa"/>
            <w:shd w:val="clear" w:color="auto" w:fill="auto"/>
          </w:tcPr>
          <w:p w:rsidR="004211A2" w:rsidRPr="00087851" w:rsidRDefault="004211A2" w:rsidP="008A10A4">
            <w:pPr>
              <w:tabs>
                <w:tab w:val="left" w:pos="1302"/>
              </w:tabs>
              <w:jc w:val="center"/>
              <w:rPr>
                <w:rFonts w:cs="Arial"/>
              </w:rPr>
            </w:pPr>
            <w:r w:rsidRPr="00087851">
              <w:rPr>
                <w:rFonts w:cs="Arial"/>
              </w:rPr>
              <w:t>68</w:t>
            </w:r>
          </w:p>
        </w:tc>
      </w:tr>
      <w:tr w:rsidR="004211A2" w:rsidRPr="00087851" w:rsidTr="008A10A4">
        <w:trPr>
          <w:jc w:val="center"/>
        </w:trPr>
        <w:tc>
          <w:tcPr>
            <w:tcW w:w="4490" w:type="dxa"/>
            <w:tcBorders>
              <w:right w:val="nil"/>
            </w:tcBorders>
            <w:shd w:val="clear" w:color="auto" w:fill="FFFFFF"/>
          </w:tcPr>
          <w:p w:rsidR="004211A2" w:rsidRPr="00087851" w:rsidRDefault="004211A2" w:rsidP="008A10A4">
            <w:pPr>
              <w:rPr>
                <w:rFonts w:cs="Arial"/>
                <w:b/>
                <w:bCs/>
              </w:rPr>
            </w:pPr>
            <w:r w:rsidRPr="00087851">
              <w:rPr>
                <w:rFonts w:cs="Arial"/>
                <w:b/>
                <w:bCs/>
              </w:rPr>
              <w:t xml:space="preserve">Colegio </w:t>
            </w:r>
            <w:proofErr w:type="spellStart"/>
            <w:r w:rsidRPr="00087851">
              <w:rPr>
                <w:rFonts w:cs="Arial"/>
                <w:b/>
                <w:bCs/>
              </w:rPr>
              <w:t>Phylip</w:t>
            </w:r>
            <w:proofErr w:type="spellEnd"/>
            <w:r w:rsidRPr="00087851">
              <w:rPr>
                <w:rFonts w:cs="Arial"/>
                <w:b/>
                <w:bCs/>
              </w:rPr>
              <w:t xml:space="preserve"> </w:t>
            </w:r>
            <w:proofErr w:type="spellStart"/>
            <w:r w:rsidRPr="00087851">
              <w:rPr>
                <w:rFonts w:cs="Arial"/>
                <w:b/>
                <w:bCs/>
              </w:rPr>
              <w:t>Beackman</w:t>
            </w:r>
            <w:proofErr w:type="spellEnd"/>
          </w:p>
        </w:tc>
        <w:tc>
          <w:tcPr>
            <w:tcW w:w="4490" w:type="dxa"/>
            <w:shd w:val="clear" w:color="auto" w:fill="auto"/>
          </w:tcPr>
          <w:p w:rsidR="004211A2" w:rsidRPr="00087851" w:rsidRDefault="004211A2" w:rsidP="008A10A4">
            <w:pPr>
              <w:tabs>
                <w:tab w:val="left" w:pos="1302"/>
              </w:tabs>
              <w:jc w:val="center"/>
              <w:rPr>
                <w:rFonts w:cs="Arial"/>
              </w:rPr>
            </w:pPr>
            <w:r w:rsidRPr="00087851">
              <w:rPr>
                <w:rFonts w:cs="Arial"/>
              </w:rPr>
              <w:t>128</w:t>
            </w:r>
          </w:p>
        </w:tc>
      </w:tr>
      <w:tr w:rsidR="004211A2" w:rsidRPr="00087851" w:rsidTr="008A10A4">
        <w:trPr>
          <w:jc w:val="center"/>
        </w:trPr>
        <w:tc>
          <w:tcPr>
            <w:tcW w:w="4490" w:type="dxa"/>
            <w:tcBorders>
              <w:top w:val="single" w:sz="4" w:space="0" w:color="A5A5A5"/>
              <w:bottom w:val="single" w:sz="4" w:space="0" w:color="A5A5A5"/>
              <w:right w:val="nil"/>
            </w:tcBorders>
            <w:shd w:val="clear" w:color="auto" w:fill="E7E6E6"/>
          </w:tcPr>
          <w:p w:rsidR="004211A2" w:rsidRPr="00087851" w:rsidRDefault="004211A2" w:rsidP="008A10A4">
            <w:pPr>
              <w:rPr>
                <w:rFonts w:cs="Arial"/>
                <w:b/>
                <w:bCs/>
              </w:rPr>
            </w:pPr>
            <w:r w:rsidRPr="00087851">
              <w:rPr>
                <w:rFonts w:cs="Arial"/>
                <w:b/>
                <w:bCs/>
              </w:rPr>
              <w:t>TOTAL NIÑOS CAPACITADOS</w:t>
            </w:r>
          </w:p>
        </w:tc>
        <w:tc>
          <w:tcPr>
            <w:tcW w:w="4490" w:type="dxa"/>
            <w:tcBorders>
              <w:top w:val="single" w:sz="4" w:space="0" w:color="A5A5A5"/>
              <w:bottom w:val="single" w:sz="4" w:space="0" w:color="A5A5A5"/>
            </w:tcBorders>
            <w:shd w:val="clear" w:color="auto" w:fill="E7E6E6"/>
          </w:tcPr>
          <w:p w:rsidR="004211A2" w:rsidRPr="00087851" w:rsidRDefault="004211A2" w:rsidP="008A10A4">
            <w:pPr>
              <w:tabs>
                <w:tab w:val="left" w:pos="1302"/>
              </w:tabs>
              <w:jc w:val="center"/>
              <w:rPr>
                <w:rFonts w:cs="Arial"/>
              </w:rPr>
            </w:pPr>
            <w:r w:rsidRPr="00087851">
              <w:rPr>
                <w:rFonts w:cs="Arial"/>
              </w:rPr>
              <w:fldChar w:fldCharType="begin"/>
            </w:r>
            <w:r w:rsidRPr="00087851">
              <w:rPr>
                <w:rFonts w:cs="Arial"/>
              </w:rPr>
              <w:instrText xml:space="preserve"> =SUM(ABOVE) </w:instrText>
            </w:r>
            <w:r w:rsidRPr="00087851">
              <w:rPr>
                <w:rFonts w:cs="Arial"/>
              </w:rPr>
              <w:fldChar w:fldCharType="separate"/>
            </w:r>
            <w:r w:rsidRPr="00087851">
              <w:rPr>
                <w:rFonts w:cs="Arial"/>
                <w:noProof/>
              </w:rPr>
              <w:t>827</w:t>
            </w:r>
            <w:r w:rsidRPr="00087851">
              <w:rPr>
                <w:rFonts w:cs="Arial"/>
              </w:rPr>
              <w:fldChar w:fldCharType="end"/>
            </w:r>
          </w:p>
        </w:tc>
      </w:tr>
    </w:tbl>
    <w:p w:rsidR="008345E2" w:rsidRDefault="008345E2" w:rsidP="004211A2">
      <w:pPr>
        <w:rPr>
          <w:rFonts w:cs="Arial"/>
          <w:b/>
          <w:bCs/>
          <w:szCs w:val="22"/>
          <w:u w:val="single"/>
        </w:rPr>
      </w:pPr>
    </w:p>
    <w:p w:rsidR="008345E2" w:rsidRDefault="008345E2" w:rsidP="004211A2">
      <w:pPr>
        <w:rPr>
          <w:rFonts w:cs="Arial"/>
          <w:b/>
          <w:bCs/>
          <w:szCs w:val="22"/>
          <w:u w:val="single"/>
        </w:rPr>
      </w:pPr>
    </w:p>
    <w:p w:rsidR="008345E2" w:rsidRPr="008345E2" w:rsidRDefault="008345E2" w:rsidP="008345E2">
      <w:pPr>
        <w:jc w:val="left"/>
        <w:rPr>
          <w:rFonts w:cs="Arial"/>
          <w:b/>
        </w:rPr>
      </w:pPr>
      <w:r w:rsidRPr="008345E2">
        <w:rPr>
          <w:rFonts w:cs="Arial"/>
          <w:b/>
        </w:rPr>
        <w:t>Actividades En Sectores De La Población</w:t>
      </w:r>
    </w:p>
    <w:p w:rsidR="008345E2" w:rsidRDefault="008345E2" w:rsidP="008345E2">
      <w:pPr>
        <w:rPr>
          <w:rFonts w:ascii="Arial" w:hAnsi="Arial" w:cs="Arial"/>
          <w:b/>
          <w:i/>
          <w:u w:val="single"/>
        </w:rPr>
      </w:pPr>
    </w:p>
    <w:p w:rsidR="008345E2" w:rsidRPr="008345E2" w:rsidRDefault="008345E2" w:rsidP="008345E2">
      <w:pPr>
        <w:rPr>
          <w:rFonts w:cs="Arial"/>
        </w:rPr>
      </w:pPr>
      <w:r w:rsidRPr="008345E2">
        <w:rPr>
          <w:rFonts w:cs="Arial"/>
        </w:rPr>
        <w:t>Teniendo en cuenta el índice de aédico, las actividades previamente realizadas y la cantidad de población se seleccionaron dos sectores de la isla para realizar brigadas de: educación, entrega de folletos y medidas de prevención de ETV, principalmente contra el Dengue.</w:t>
      </w:r>
      <w:r>
        <w:rPr>
          <w:rFonts w:cs="Arial"/>
        </w:rPr>
        <w:t xml:space="preserve"> </w:t>
      </w:r>
      <w:r w:rsidRPr="008345E2">
        <w:rPr>
          <w:rFonts w:cs="Arial"/>
        </w:rPr>
        <w:t>En el Barrio La Paz se realizó demostración de lavado de tanques y entrega de 35 cepillo y cloro a los residentes del sector.  Fue necesario suspender la jornada por factores climáticos.</w:t>
      </w:r>
    </w:p>
    <w:p w:rsidR="008345E2" w:rsidRDefault="008345E2" w:rsidP="004211A2">
      <w:pPr>
        <w:rPr>
          <w:rFonts w:cs="Arial"/>
          <w:b/>
          <w:bCs/>
          <w:szCs w:val="22"/>
          <w:u w:val="single"/>
        </w:rPr>
      </w:pPr>
    </w:p>
    <w:p w:rsidR="008345E2" w:rsidRPr="008345E2" w:rsidRDefault="008345E2" w:rsidP="008345E2">
      <w:pPr>
        <w:jc w:val="left"/>
        <w:rPr>
          <w:rFonts w:cs="Arial"/>
          <w:b/>
        </w:rPr>
      </w:pPr>
      <w:r w:rsidRPr="008345E2">
        <w:rPr>
          <w:rFonts w:cs="Arial"/>
          <w:b/>
        </w:rPr>
        <w:t>Concurso De Pintura</w:t>
      </w:r>
    </w:p>
    <w:p w:rsidR="008345E2" w:rsidRPr="008345E2" w:rsidRDefault="008345E2" w:rsidP="008345E2">
      <w:pPr>
        <w:jc w:val="left"/>
        <w:rPr>
          <w:rFonts w:cs="Arial"/>
          <w:b/>
        </w:rPr>
      </w:pPr>
    </w:p>
    <w:p w:rsidR="008345E2" w:rsidRPr="008345E2" w:rsidRDefault="008345E2" w:rsidP="008345E2">
      <w:pPr>
        <w:rPr>
          <w:rFonts w:cs="Arial"/>
        </w:rPr>
      </w:pPr>
      <w:r w:rsidRPr="008345E2">
        <w:rPr>
          <w:rFonts w:cs="Arial"/>
        </w:rPr>
        <w:t>Adicional a estas actividades se realizó un concurso en tres planteles de la isla el cual consistía en la elaboración de un mural alusivo al tema donde se evaluó la creatividad, la parte artística y el mensaje.</w:t>
      </w:r>
      <w:r>
        <w:rPr>
          <w:rFonts w:cs="Arial"/>
        </w:rPr>
        <w:t xml:space="preserve"> </w:t>
      </w:r>
      <w:r w:rsidRPr="008345E2">
        <w:rPr>
          <w:rFonts w:cs="Arial"/>
        </w:rPr>
        <w:t xml:space="preserve">Se escogieron los colegios Departamental Natania, Bolivariano diurno y Escuela Rubén Darío la cual fue la ganadora del concurso recibiendo como premio un Video </w:t>
      </w:r>
      <w:proofErr w:type="spellStart"/>
      <w:r>
        <w:rPr>
          <w:rFonts w:cs="Arial"/>
        </w:rPr>
        <w:t>bean</w:t>
      </w:r>
      <w:proofErr w:type="spellEnd"/>
      <w:r w:rsidRPr="008345E2">
        <w:rPr>
          <w:rFonts w:cs="Arial"/>
        </w:rPr>
        <w:t xml:space="preserve"> y kits de pintura.</w:t>
      </w:r>
    </w:p>
    <w:p w:rsidR="008345E2" w:rsidRDefault="008345E2" w:rsidP="008345E2">
      <w:pPr>
        <w:rPr>
          <w:rFonts w:ascii="Arial" w:hAnsi="Arial" w:cs="Arial"/>
        </w:rPr>
      </w:pPr>
    </w:p>
    <w:p w:rsidR="008345E2" w:rsidRDefault="008345E2" w:rsidP="00503196">
      <w:pPr>
        <w:jc w:val="center"/>
        <w:rPr>
          <w:rFonts w:ascii="Arial" w:hAnsi="Arial" w:cs="Arial"/>
        </w:rPr>
      </w:pPr>
      <w:r>
        <w:rPr>
          <w:noProof/>
          <w:lang w:val="es-CO" w:eastAsia="es-CO"/>
        </w:rPr>
        <w:drawing>
          <wp:inline distT="0" distB="0" distL="0" distR="0">
            <wp:extent cx="2186254" cy="1419147"/>
            <wp:effectExtent l="0" t="0" r="5080" b="0"/>
            <wp:docPr id="19" name="Imagen 19" descr="IMG-20181116-WA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181116-WA004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04550" cy="1431024"/>
                    </a:xfrm>
                    <a:prstGeom prst="rect">
                      <a:avLst/>
                    </a:prstGeom>
                    <a:noFill/>
                    <a:ln>
                      <a:noFill/>
                    </a:ln>
                  </pic:spPr>
                </pic:pic>
              </a:graphicData>
            </a:graphic>
          </wp:inline>
        </w:drawing>
      </w:r>
      <w:r w:rsidR="00503196">
        <w:rPr>
          <w:noProof/>
        </w:rPr>
        <w:t xml:space="preserve">     </w:t>
      </w:r>
      <w:r>
        <w:rPr>
          <w:noProof/>
          <w:lang w:val="es-CO" w:eastAsia="es-CO"/>
        </w:rPr>
        <w:drawing>
          <wp:inline distT="0" distB="0" distL="0" distR="0">
            <wp:extent cx="2208809" cy="1406301"/>
            <wp:effectExtent l="0" t="0" r="1270" b="3810"/>
            <wp:docPr id="6" name="Imagen 6" descr="IMG-20181116-WA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181116-WA00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25252" cy="1416770"/>
                    </a:xfrm>
                    <a:prstGeom prst="rect">
                      <a:avLst/>
                    </a:prstGeom>
                    <a:noFill/>
                    <a:ln>
                      <a:noFill/>
                    </a:ln>
                  </pic:spPr>
                </pic:pic>
              </a:graphicData>
            </a:graphic>
          </wp:inline>
        </w:drawing>
      </w:r>
    </w:p>
    <w:p w:rsidR="008345E2" w:rsidRDefault="008345E2" w:rsidP="008345E2">
      <w:pPr>
        <w:rPr>
          <w:rFonts w:ascii="Arial" w:hAnsi="Arial" w:cs="Arial"/>
        </w:rPr>
      </w:pPr>
    </w:p>
    <w:p w:rsidR="008345E2" w:rsidRDefault="008345E2" w:rsidP="008345E2">
      <w:pPr>
        <w:rPr>
          <w:rFonts w:ascii="Arial" w:hAnsi="Arial" w:cs="Arial"/>
        </w:rPr>
      </w:pPr>
    </w:p>
    <w:p w:rsidR="008345E2" w:rsidRDefault="008345E2" w:rsidP="008345E2">
      <w:pPr>
        <w:jc w:val="center"/>
      </w:pPr>
      <w:r>
        <w:rPr>
          <w:noProof/>
          <w:lang w:val="es-CO" w:eastAsia="es-CO"/>
        </w:rPr>
        <w:drawing>
          <wp:inline distT="0" distB="0" distL="0" distR="0">
            <wp:extent cx="2129155" cy="1145947"/>
            <wp:effectExtent l="0" t="0" r="4445" b="0"/>
            <wp:docPr id="5" name="Imagen 5" descr="IMG-20181116-WA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181116-WA00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48951" cy="1156602"/>
                    </a:xfrm>
                    <a:prstGeom prst="rect">
                      <a:avLst/>
                    </a:prstGeom>
                    <a:noFill/>
                    <a:ln>
                      <a:noFill/>
                    </a:ln>
                  </pic:spPr>
                </pic:pic>
              </a:graphicData>
            </a:graphic>
          </wp:inline>
        </w:drawing>
      </w:r>
    </w:p>
    <w:p w:rsidR="008345E2" w:rsidRPr="00087851" w:rsidRDefault="008345E2" w:rsidP="004211A2">
      <w:pPr>
        <w:rPr>
          <w:rFonts w:cs="Arial"/>
          <w:b/>
          <w:bCs/>
          <w:szCs w:val="22"/>
          <w:u w:val="single"/>
        </w:rPr>
      </w:pPr>
    </w:p>
    <w:p w:rsidR="00607A2B" w:rsidRDefault="00607A2B" w:rsidP="00607A2B">
      <w:pPr>
        <w:ind w:left="360"/>
        <w:contextualSpacing/>
        <w:rPr>
          <w:b/>
          <w:sz w:val="20"/>
        </w:rPr>
      </w:pPr>
    </w:p>
    <w:p w:rsidR="00B93D01" w:rsidRPr="00B93D01" w:rsidRDefault="00B93D01" w:rsidP="00B93D01">
      <w:pPr>
        <w:jc w:val="left"/>
        <w:rPr>
          <w:rFonts w:cs="Arial"/>
          <w:b/>
        </w:rPr>
      </w:pPr>
      <w:r w:rsidRPr="00B93D01">
        <w:rPr>
          <w:rFonts w:cs="Arial"/>
          <w:b/>
        </w:rPr>
        <w:t>Evento De Clausura</w:t>
      </w:r>
    </w:p>
    <w:p w:rsidR="00B93D01" w:rsidRPr="00B93D01" w:rsidRDefault="00B93D01" w:rsidP="00B93D01">
      <w:pPr>
        <w:rPr>
          <w:rFonts w:cs="Arial"/>
          <w:b/>
          <w:i/>
          <w:u w:val="single"/>
        </w:rPr>
      </w:pPr>
    </w:p>
    <w:p w:rsidR="00B93D01" w:rsidRPr="00B93D01" w:rsidRDefault="00B93D01" w:rsidP="00B93D01">
      <w:pPr>
        <w:rPr>
          <w:rFonts w:cs="Arial"/>
        </w:rPr>
      </w:pPr>
      <w:r w:rsidRPr="00B93D01">
        <w:rPr>
          <w:rFonts w:cs="Arial"/>
        </w:rPr>
        <w:lastRenderedPageBreak/>
        <w:t xml:space="preserve">Para el cierre de la semana se realizó una movilización de partió desde el parque Simón </w:t>
      </w:r>
      <w:proofErr w:type="spellStart"/>
      <w:r w:rsidRPr="00B93D01">
        <w:rPr>
          <w:rFonts w:cs="Arial"/>
        </w:rPr>
        <w:t>Bolivar</w:t>
      </w:r>
      <w:proofErr w:type="spellEnd"/>
      <w:r w:rsidRPr="00B93D01">
        <w:rPr>
          <w:rFonts w:cs="Arial"/>
        </w:rPr>
        <w:t xml:space="preserve"> hasta la plazoleta del </w:t>
      </w:r>
      <w:proofErr w:type="spellStart"/>
      <w:r w:rsidRPr="00B93D01">
        <w:rPr>
          <w:rFonts w:cs="Arial"/>
        </w:rPr>
        <w:t>Cañon</w:t>
      </w:r>
      <w:proofErr w:type="spellEnd"/>
      <w:r w:rsidRPr="00B93D01">
        <w:rPr>
          <w:rFonts w:cs="Arial"/>
        </w:rPr>
        <w:t xml:space="preserve"> de Morgan.  Durante la movilización contamos con la participación de la banda de Paz de la gobernación departamental.</w:t>
      </w:r>
      <w:r>
        <w:rPr>
          <w:rFonts w:cs="Arial"/>
        </w:rPr>
        <w:t xml:space="preserve"> </w:t>
      </w:r>
      <w:r w:rsidRPr="00B93D01">
        <w:rPr>
          <w:rFonts w:cs="Arial"/>
        </w:rPr>
        <w:t>Otras dependencias de la Secretaría brindaron su apoyo como fueron Salud Pública, Salud Sexual y reproductiva, IVC alimentos, Crónicas no trasmisibles y Secretaría de Deportes.</w:t>
      </w:r>
    </w:p>
    <w:p w:rsidR="00B93D01" w:rsidRPr="00B93D01" w:rsidRDefault="00B93D01" w:rsidP="00B93D01">
      <w:pPr>
        <w:rPr>
          <w:rFonts w:cs="Arial"/>
        </w:rPr>
      </w:pPr>
    </w:p>
    <w:p w:rsidR="00B93D01" w:rsidRPr="00B93D01" w:rsidRDefault="00B93D01" w:rsidP="00B93D01">
      <w:pPr>
        <w:rPr>
          <w:rFonts w:cs="Arial"/>
        </w:rPr>
      </w:pPr>
      <w:r w:rsidRPr="00B93D01">
        <w:rPr>
          <w:rFonts w:cs="Arial"/>
          <w:noProof/>
          <w:lang w:val="es-CO" w:eastAsia="es-CO"/>
        </w:rPr>
        <w:drawing>
          <wp:inline distT="0" distB="0" distL="0" distR="0">
            <wp:extent cx="2657475" cy="1504950"/>
            <wp:effectExtent l="0" t="0" r="9525" b="0"/>
            <wp:docPr id="27" name="Imagen 27" descr="IMG-20181026-WA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0181026-WA004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7475" cy="1504950"/>
                    </a:xfrm>
                    <a:prstGeom prst="rect">
                      <a:avLst/>
                    </a:prstGeom>
                    <a:noFill/>
                    <a:ln>
                      <a:noFill/>
                    </a:ln>
                  </pic:spPr>
                </pic:pic>
              </a:graphicData>
            </a:graphic>
          </wp:inline>
        </w:drawing>
      </w:r>
      <w:r w:rsidRPr="00B93D01">
        <w:rPr>
          <w:rFonts w:cs="Arial"/>
        </w:rPr>
        <w:t xml:space="preserve"> </w:t>
      </w:r>
      <w:r>
        <w:rPr>
          <w:rFonts w:cs="Arial"/>
        </w:rPr>
        <w:t xml:space="preserve">    </w:t>
      </w:r>
      <w:r w:rsidRPr="00B93D01">
        <w:rPr>
          <w:rFonts w:cs="Arial"/>
        </w:rPr>
        <w:t xml:space="preserve"> </w:t>
      </w:r>
      <w:r w:rsidRPr="00B93D01">
        <w:rPr>
          <w:rFonts w:cs="Arial"/>
          <w:noProof/>
          <w:lang w:val="es-CO" w:eastAsia="es-CO"/>
        </w:rPr>
        <w:drawing>
          <wp:inline distT="0" distB="0" distL="0" distR="0">
            <wp:extent cx="2828925" cy="1600200"/>
            <wp:effectExtent l="0" t="0" r="9525" b="0"/>
            <wp:docPr id="26" name="Imagen 26" descr="IMG-20181026-WA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0181026-WA00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8925" cy="1600200"/>
                    </a:xfrm>
                    <a:prstGeom prst="rect">
                      <a:avLst/>
                    </a:prstGeom>
                    <a:noFill/>
                    <a:ln>
                      <a:noFill/>
                    </a:ln>
                  </pic:spPr>
                </pic:pic>
              </a:graphicData>
            </a:graphic>
          </wp:inline>
        </w:drawing>
      </w:r>
    </w:p>
    <w:p w:rsidR="00B93D01" w:rsidRPr="00B93D01" w:rsidRDefault="00B93D01" w:rsidP="00B93D01">
      <w:pPr>
        <w:rPr>
          <w:rFonts w:cs="Arial"/>
        </w:rPr>
      </w:pPr>
    </w:p>
    <w:p w:rsidR="00B93D01" w:rsidRPr="00B93D01" w:rsidRDefault="00B93D01" w:rsidP="00B93D01">
      <w:pPr>
        <w:rPr>
          <w:rFonts w:cs="Arial"/>
        </w:rPr>
      </w:pPr>
      <w:r w:rsidRPr="00B93D01">
        <w:rPr>
          <w:rFonts w:cs="Arial"/>
          <w:noProof/>
          <w:lang w:val="es-CO" w:eastAsia="es-CO"/>
        </w:rPr>
        <w:drawing>
          <wp:inline distT="0" distB="0" distL="0" distR="0">
            <wp:extent cx="2619375" cy="1552575"/>
            <wp:effectExtent l="0" t="0" r="9525" b="9525"/>
            <wp:docPr id="25" name="Imagen 25" descr="IMG-20181026-WA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20181026-WA00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19375" cy="1552575"/>
                    </a:xfrm>
                    <a:prstGeom prst="rect">
                      <a:avLst/>
                    </a:prstGeom>
                    <a:noFill/>
                    <a:ln>
                      <a:noFill/>
                    </a:ln>
                  </pic:spPr>
                </pic:pic>
              </a:graphicData>
            </a:graphic>
          </wp:inline>
        </w:drawing>
      </w:r>
      <w:r w:rsidRPr="00B93D01">
        <w:rPr>
          <w:rFonts w:cs="Arial"/>
        </w:rPr>
        <w:t xml:space="preserve">  </w:t>
      </w:r>
      <w:r>
        <w:rPr>
          <w:rFonts w:cs="Arial"/>
          <w:noProof/>
        </w:rPr>
        <w:t xml:space="preserve">      </w:t>
      </w:r>
      <w:r w:rsidRPr="00B93D01">
        <w:rPr>
          <w:rFonts w:cs="Arial"/>
          <w:noProof/>
          <w:lang w:val="es-CO" w:eastAsia="es-CO"/>
        </w:rPr>
        <w:drawing>
          <wp:inline distT="0" distB="0" distL="0" distR="0">
            <wp:extent cx="2800350" cy="1581150"/>
            <wp:effectExtent l="0" t="0" r="0" b="0"/>
            <wp:docPr id="24" name="Imagen 24" descr="IMG-20181026-WA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0181026-WA00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0350" cy="1581150"/>
                    </a:xfrm>
                    <a:prstGeom prst="rect">
                      <a:avLst/>
                    </a:prstGeom>
                    <a:noFill/>
                    <a:ln>
                      <a:noFill/>
                    </a:ln>
                  </pic:spPr>
                </pic:pic>
              </a:graphicData>
            </a:graphic>
          </wp:inline>
        </w:drawing>
      </w:r>
    </w:p>
    <w:p w:rsidR="00B93D01" w:rsidRPr="00B93D01" w:rsidRDefault="00B93D01" w:rsidP="00B93D01">
      <w:pPr>
        <w:rPr>
          <w:rFonts w:cs="Arial"/>
        </w:rPr>
      </w:pPr>
    </w:p>
    <w:p w:rsidR="00B93D01" w:rsidRDefault="00B93D01" w:rsidP="00B93D01">
      <w:pPr>
        <w:rPr>
          <w:rFonts w:cs="Arial"/>
          <w:noProof/>
        </w:rPr>
      </w:pPr>
      <w:r w:rsidRPr="00B93D01">
        <w:rPr>
          <w:rFonts w:cs="Arial"/>
        </w:rPr>
        <w:t>A su vez participaron entidades de la sociedad civil como la Cruz Roja, Defensa Civil colombiana, entidades privadas como VEOLIA (empresa encargada del servicio de agua en el departamento) y la policía ambiental, las cuales entregaron folletos y educaron a la comunidad en diversos temas.</w:t>
      </w:r>
      <w:r>
        <w:rPr>
          <w:rFonts w:cs="Arial"/>
        </w:rPr>
        <w:t xml:space="preserve"> </w:t>
      </w:r>
      <w:proofErr w:type="spellStart"/>
      <w:r w:rsidRPr="00B93D01">
        <w:rPr>
          <w:rFonts w:cs="Arial"/>
        </w:rPr>
        <w:t>Tambiés</w:t>
      </w:r>
      <w:proofErr w:type="spellEnd"/>
      <w:r w:rsidRPr="00B93D01">
        <w:rPr>
          <w:rFonts w:cs="Arial"/>
        </w:rPr>
        <w:t xml:space="preserve"> se contó con el apoyo del grupo</w:t>
      </w:r>
      <w:r>
        <w:rPr>
          <w:rFonts w:cs="Arial"/>
        </w:rPr>
        <w:t xml:space="preserve"> a</w:t>
      </w:r>
      <w:r w:rsidRPr="00B93D01">
        <w:rPr>
          <w:rFonts w:cs="Arial"/>
        </w:rPr>
        <w:t>dulto mayor de la Secretaría de Gobierno.</w:t>
      </w:r>
    </w:p>
    <w:p w:rsidR="00B93D01" w:rsidRDefault="00B93D01" w:rsidP="00B93D01">
      <w:pPr>
        <w:rPr>
          <w:rFonts w:cs="Arial"/>
        </w:rPr>
      </w:pPr>
    </w:p>
    <w:p w:rsidR="00B93D01" w:rsidRDefault="00B93D01" w:rsidP="00B93D01">
      <w:pPr>
        <w:jc w:val="center"/>
        <w:rPr>
          <w:rFonts w:ascii="Arial" w:hAnsi="Arial" w:cs="Arial"/>
        </w:rPr>
      </w:pPr>
      <w:r w:rsidRPr="00B93D01">
        <w:rPr>
          <w:rFonts w:cs="Arial"/>
          <w:noProof/>
          <w:lang w:val="es-CO" w:eastAsia="es-CO"/>
        </w:rPr>
        <w:drawing>
          <wp:inline distT="0" distB="0" distL="0" distR="0" wp14:anchorId="62AF6C39" wp14:editId="7ED7C482">
            <wp:extent cx="2640330" cy="1543050"/>
            <wp:effectExtent l="0" t="0" r="7620" b="0"/>
            <wp:docPr id="23" name="Imagen 23" descr="IMG-20181026-WA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0181026-WA00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43943" cy="1545161"/>
                    </a:xfrm>
                    <a:prstGeom prst="rect">
                      <a:avLst/>
                    </a:prstGeom>
                    <a:noFill/>
                    <a:ln>
                      <a:noFill/>
                    </a:ln>
                  </pic:spPr>
                </pic:pic>
              </a:graphicData>
            </a:graphic>
          </wp:inline>
        </w:drawing>
      </w:r>
      <w:r w:rsidRPr="006461A0">
        <w:rPr>
          <w:rFonts w:ascii="Arial" w:hAnsi="Arial" w:cs="Arial"/>
          <w:noProof/>
          <w:lang w:val="es-CO" w:eastAsia="es-CO"/>
        </w:rPr>
        <w:drawing>
          <wp:inline distT="0" distB="0" distL="0" distR="0">
            <wp:extent cx="2218958" cy="1510030"/>
            <wp:effectExtent l="0" t="0" r="0" b="0"/>
            <wp:docPr id="21" name="Imagen 21" descr="IMG-20181027-WA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20181027-WA000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34564" cy="1520650"/>
                    </a:xfrm>
                    <a:prstGeom prst="rect">
                      <a:avLst/>
                    </a:prstGeom>
                    <a:noFill/>
                    <a:ln>
                      <a:noFill/>
                    </a:ln>
                  </pic:spPr>
                </pic:pic>
              </a:graphicData>
            </a:graphic>
          </wp:inline>
        </w:drawing>
      </w:r>
      <w:r w:rsidRPr="006461A0">
        <w:rPr>
          <w:rFonts w:ascii="Arial" w:hAnsi="Arial" w:cs="Arial"/>
          <w:noProof/>
          <w:lang w:val="es-CO" w:eastAsia="es-CO"/>
        </w:rPr>
        <w:drawing>
          <wp:inline distT="0" distB="0" distL="0" distR="0">
            <wp:extent cx="1438275" cy="1504950"/>
            <wp:effectExtent l="0" t="0" r="9525" b="0"/>
            <wp:docPr id="20" name="Imagen 20" descr="IMG-20181026-WA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20181026-WA00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38275" cy="1504950"/>
                    </a:xfrm>
                    <a:prstGeom prst="rect">
                      <a:avLst/>
                    </a:prstGeom>
                    <a:noFill/>
                    <a:ln>
                      <a:noFill/>
                    </a:ln>
                  </pic:spPr>
                </pic:pic>
              </a:graphicData>
            </a:graphic>
          </wp:inline>
        </w:drawing>
      </w:r>
    </w:p>
    <w:p w:rsidR="00607A2B" w:rsidRDefault="00607A2B" w:rsidP="00607A2B">
      <w:pPr>
        <w:ind w:left="360"/>
        <w:contextualSpacing/>
        <w:rPr>
          <w:b/>
          <w:sz w:val="20"/>
        </w:rPr>
      </w:pPr>
    </w:p>
    <w:p w:rsidR="00607A2B" w:rsidRDefault="00307FB7" w:rsidP="007A2FC1">
      <w:pPr>
        <w:contextualSpacing/>
        <w:rPr>
          <w:b/>
          <w:sz w:val="20"/>
        </w:rPr>
      </w:pPr>
      <w:r w:rsidRPr="001F63D2">
        <w:rPr>
          <w:rFonts w:cs="Arial"/>
          <w:b/>
          <w:bCs/>
          <w:noProof/>
          <w:szCs w:val="22"/>
          <w:u w:val="single"/>
          <w:lang w:val="es-CO" w:eastAsia="es-CO"/>
        </w:rPr>
        <mc:AlternateContent>
          <mc:Choice Requires="wps">
            <w:drawing>
              <wp:anchor distT="45720" distB="45720" distL="114300" distR="114300" simplePos="0" relativeHeight="251683840" behindDoc="0" locked="0" layoutInCell="1" allowOverlap="1" wp14:anchorId="4578F0F4" wp14:editId="4BC08D97">
                <wp:simplePos x="0" y="0"/>
                <wp:positionH relativeFrom="margin">
                  <wp:align>left</wp:align>
                </wp:positionH>
                <wp:positionV relativeFrom="paragraph">
                  <wp:posOffset>196215</wp:posOffset>
                </wp:positionV>
                <wp:extent cx="6115050" cy="504825"/>
                <wp:effectExtent l="0" t="0" r="19050" b="28575"/>
                <wp:wrapSquare wrapText="bothSides"/>
                <wp:docPr id="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504825"/>
                        </a:xfrm>
                        <a:prstGeom prst="rect">
                          <a:avLst/>
                        </a:prstGeom>
                        <a:solidFill>
                          <a:srgbClr val="FFFFFF"/>
                        </a:solidFill>
                        <a:ln w="9525">
                          <a:solidFill>
                            <a:srgbClr val="000000"/>
                          </a:solidFill>
                          <a:miter lim="800000"/>
                          <a:headEnd/>
                          <a:tailEnd/>
                        </a:ln>
                      </wps:spPr>
                      <wps:txbx>
                        <w:txbxContent>
                          <w:p w:rsidR="00307FB7" w:rsidRDefault="00307FB7" w:rsidP="00307FB7">
                            <w:pPr>
                              <w:autoSpaceDE w:val="0"/>
                              <w:autoSpaceDN w:val="0"/>
                              <w:adjustRightInd w:val="0"/>
                              <w:jc w:val="center"/>
                            </w:pPr>
                            <w:r w:rsidRPr="00012616">
                              <w:rPr>
                                <w:rFonts w:cs="Arial"/>
                                <w:b/>
                                <w:bCs/>
                                <w:color w:val="1F497D" w:themeColor="text2"/>
                                <w:szCs w:val="22"/>
                              </w:rPr>
                              <w:t xml:space="preserve">SUBPROGRAMA: Gestión de </w:t>
                            </w:r>
                            <w:r>
                              <w:rPr>
                                <w:rFonts w:cs="Arial"/>
                                <w:b/>
                                <w:bCs/>
                                <w:color w:val="1F497D" w:themeColor="text2"/>
                                <w:szCs w:val="22"/>
                              </w:rPr>
                              <w:t>la Salud Publica</w:t>
                            </w:r>
                          </w:p>
                          <w:p w:rsidR="00307FB7" w:rsidRDefault="00307FB7" w:rsidP="00307FB7">
                            <w:pPr>
                              <w:jc w:val="center"/>
                              <w:rPr>
                                <w:rFonts w:cs="Arial"/>
                                <w:b/>
                                <w:bCs/>
                                <w:i/>
                                <w:iCs/>
                                <w:color w:val="1F497D" w:themeColor="text2"/>
                                <w:szCs w:val="22"/>
                              </w:rPr>
                            </w:pPr>
                            <w:r w:rsidRPr="00A67228">
                              <w:rPr>
                                <w:rFonts w:cs="Arial"/>
                                <w:b/>
                                <w:bCs/>
                                <w:color w:val="1F497D" w:themeColor="text2"/>
                                <w:szCs w:val="22"/>
                              </w:rPr>
                              <w:t xml:space="preserve">INDICADOR: </w:t>
                            </w:r>
                            <w:r w:rsidRPr="00307FB7">
                              <w:rPr>
                                <w:rFonts w:cs="Arial"/>
                                <w:bCs/>
                                <w:szCs w:val="22"/>
                              </w:rPr>
                              <w:t xml:space="preserve">Reducir índice de infestación por </w:t>
                            </w:r>
                            <w:r w:rsidRPr="00307FB7">
                              <w:rPr>
                                <w:rFonts w:cs="Arial"/>
                                <w:bCs/>
                                <w:i/>
                                <w:iCs/>
                                <w:szCs w:val="22"/>
                              </w:rPr>
                              <w:t xml:space="preserve">Aedes </w:t>
                            </w:r>
                            <w:proofErr w:type="spellStart"/>
                            <w:r w:rsidRPr="00307FB7">
                              <w:rPr>
                                <w:rFonts w:cs="Arial"/>
                                <w:bCs/>
                                <w:i/>
                                <w:iCs/>
                                <w:szCs w:val="22"/>
                              </w:rPr>
                              <w:t>aegypti</w:t>
                            </w:r>
                            <w:proofErr w:type="spellEnd"/>
                          </w:p>
                          <w:p w:rsidR="00307FB7" w:rsidRDefault="00307FB7" w:rsidP="00307FB7">
                            <w:pPr>
                              <w:autoSpaceDE w:val="0"/>
                              <w:autoSpaceDN w:val="0"/>
                              <w:adjustRightInd w:val="0"/>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78F0F4" id="_x0000_s1027" type="#_x0000_t202" style="position:absolute;left:0;text-align:left;margin-left:0;margin-top:15.45pt;width:481.5pt;height:39.75pt;z-index:2516838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">
                <v:textbox>
                  <w:txbxContent>
                    <w:p w:rsidR="00307FB7" w:rsidRDefault="00307FB7" w:rsidP="00307FB7">
                      <w:pPr>
                        <w:autoSpaceDE w:val="0"/>
                        <w:autoSpaceDN w:val="0"/>
                        <w:adjustRightInd w:val="0"/>
                        <w:jc w:val="center"/>
                      </w:pPr>
                      <w:r w:rsidRPr="00012616">
                        <w:rPr>
                          <w:rFonts w:cs="Arial"/>
                          <w:b/>
                          <w:bCs/>
                          <w:color w:val="1F497D" w:themeColor="text2"/>
                          <w:szCs w:val="22"/>
                        </w:rPr>
                        <w:t xml:space="preserve">SUBPROGRAMA: Gestión de </w:t>
                      </w:r>
                      <w:r>
                        <w:rPr>
                          <w:rFonts w:cs="Arial"/>
                          <w:b/>
                          <w:bCs/>
                          <w:color w:val="1F497D" w:themeColor="text2"/>
                          <w:szCs w:val="22"/>
                        </w:rPr>
                        <w:t>la Salud Publica</w:t>
                      </w:r>
                    </w:p>
                    <w:p w:rsidR="00307FB7" w:rsidRDefault="00307FB7" w:rsidP="00307FB7">
                      <w:pPr>
                        <w:jc w:val="center"/>
                        <w:rPr>
                          <w:rFonts w:cs="Arial"/>
                          <w:b/>
                          <w:bCs/>
                          <w:i/>
                          <w:iCs/>
                          <w:color w:val="1F497D" w:themeColor="text2"/>
                          <w:szCs w:val="22"/>
                        </w:rPr>
                      </w:pPr>
                      <w:r w:rsidRPr="00A67228">
                        <w:rPr>
                          <w:rFonts w:cs="Arial"/>
                          <w:b/>
                          <w:bCs/>
                          <w:color w:val="1F497D" w:themeColor="text2"/>
                          <w:szCs w:val="22"/>
                        </w:rPr>
                        <w:t xml:space="preserve">INDICADOR: </w:t>
                      </w:r>
                      <w:r w:rsidRPr="00307FB7">
                        <w:rPr>
                          <w:rFonts w:cs="Arial"/>
                          <w:bCs/>
                          <w:szCs w:val="22"/>
                        </w:rPr>
                        <w:t xml:space="preserve">Reducir índice de infestación por </w:t>
                      </w:r>
                      <w:r w:rsidRPr="00307FB7">
                        <w:rPr>
                          <w:rFonts w:cs="Arial"/>
                          <w:bCs/>
                          <w:i/>
                          <w:iCs/>
                          <w:szCs w:val="22"/>
                        </w:rPr>
                        <w:t xml:space="preserve">Aedes </w:t>
                      </w:r>
                      <w:proofErr w:type="spellStart"/>
                      <w:r w:rsidRPr="00307FB7">
                        <w:rPr>
                          <w:rFonts w:cs="Arial"/>
                          <w:bCs/>
                          <w:i/>
                          <w:iCs/>
                          <w:szCs w:val="22"/>
                        </w:rPr>
                        <w:t>aegypti</w:t>
                      </w:r>
                      <w:proofErr w:type="spellEnd"/>
                    </w:p>
                    <w:p w:rsidR="00307FB7" w:rsidRDefault="00307FB7" w:rsidP="00307FB7">
                      <w:pPr>
                        <w:autoSpaceDE w:val="0"/>
                        <w:autoSpaceDN w:val="0"/>
                        <w:adjustRightInd w:val="0"/>
                        <w:jc w:val="center"/>
                      </w:pPr>
                    </w:p>
                  </w:txbxContent>
                </v:textbox>
                <w10:wrap type="square" anchorx="margin"/>
              </v:shape>
            </w:pict>
          </mc:Fallback>
        </mc:AlternateContent>
      </w:r>
    </w:p>
    <w:p w:rsidR="00607A2B" w:rsidRDefault="00607A2B" w:rsidP="00607A2B">
      <w:pPr>
        <w:ind w:left="360"/>
        <w:contextualSpacing/>
        <w:rPr>
          <w:b/>
          <w:sz w:val="20"/>
        </w:rPr>
      </w:pPr>
    </w:p>
    <w:p w:rsidR="00307FB7" w:rsidRPr="00307FB7" w:rsidRDefault="00307FB7" w:rsidP="00307FB7">
      <w:pPr>
        <w:rPr>
          <w:rFonts w:cs="Arial"/>
        </w:rPr>
      </w:pPr>
      <w:r w:rsidRPr="00307FB7">
        <w:rPr>
          <w:rFonts w:cs="Arial"/>
        </w:rPr>
        <w:t xml:space="preserve">Para la primera semana del mes de diciembre se realizó el IV levantamiento de índice </w:t>
      </w:r>
      <w:proofErr w:type="spellStart"/>
      <w:r w:rsidRPr="00307FB7">
        <w:rPr>
          <w:rFonts w:cs="Arial"/>
        </w:rPr>
        <w:t>aedico</w:t>
      </w:r>
      <w:proofErr w:type="spellEnd"/>
      <w:r w:rsidRPr="00307FB7">
        <w:rPr>
          <w:rFonts w:cs="Arial"/>
        </w:rPr>
        <w:t xml:space="preserve"> para el año 2018, se visitaron un total de 48 barrio de estos se verificaron 680 viviendas, se inspeccionaron 2118 depósitos donde se encontró un total de 42 viviendas positivas, con 45 depósitos positivos, con un índice </w:t>
      </w:r>
      <w:proofErr w:type="spellStart"/>
      <w:r w:rsidRPr="00307FB7">
        <w:rPr>
          <w:rFonts w:cs="Arial"/>
        </w:rPr>
        <w:t>aedico</w:t>
      </w:r>
      <w:proofErr w:type="spellEnd"/>
      <w:r w:rsidRPr="00307FB7">
        <w:rPr>
          <w:rFonts w:cs="Arial"/>
        </w:rPr>
        <w:t xml:space="preserve"> de 6.2%, de depósito de 1.9% y de </w:t>
      </w:r>
      <w:proofErr w:type="spellStart"/>
      <w:r w:rsidRPr="00307FB7">
        <w:rPr>
          <w:rFonts w:cs="Arial"/>
        </w:rPr>
        <w:t>Breteau</w:t>
      </w:r>
      <w:proofErr w:type="spellEnd"/>
      <w:r w:rsidRPr="00307FB7">
        <w:rPr>
          <w:rFonts w:cs="Arial"/>
        </w:rPr>
        <w:t xml:space="preserve"> de 6.0%.  (ver tabla 1) (Grafica 1).  </w:t>
      </w:r>
    </w:p>
    <w:p w:rsidR="00307FB7" w:rsidRPr="00C25497" w:rsidRDefault="00307FB7" w:rsidP="00C25497">
      <w:pPr>
        <w:rPr>
          <w:rFonts w:cs="Arial"/>
          <w:bCs/>
          <w:szCs w:val="22"/>
        </w:rPr>
      </w:pPr>
    </w:p>
    <w:tbl>
      <w:tblPr>
        <w:tblpPr w:leftFromText="141" w:rightFromText="141" w:vertAnchor="text" w:horzAnchor="margin" w:tblpXSpec="center" w:tblpY="83"/>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2632"/>
        <w:gridCol w:w="1730"/>
        <w:gridCol w:w="1730"/>
      </w:tblGrid>
      <w:tr w:rsidR="00C25497" w:rsidRPr="00C25497" w:rsidTr="00556B47">
        <w:trPr>
          <w:trHeight w:val="601"/>
        </w:trPr>
        <w:tc>
          <w:tcPr>
            <w:tcW w:w="2632" w:type="dxa"/>
            <w:tcBorders>
              <w:bottom w:val="single" w:sz="18" w:space="0" w:color="000000"/>
            </w:tcBorders>
          </w:tcPr>
          <w:p w:rsidR="00C25497" w:rsidRPr="00C25497" w:rsidRDefault="00C25497" w:rsidP="00D073EC">
            <w:pPr>
              <w:jc w:val="center"/>
              <w:rPr>
                <w:rFonts w:cs="Arial"/>
                <w:b/>
                <w:bCs/>
                <w:color w:val="000000"/>
                <w:sz w:val="20"/>
                <w:szCs w:val="20"/>
              </w:rPr>
            </w:pPr>
          </w:p>
          <w:p w:rsidR="00C25497" w:rsidRPr="00C25497" w:rsidRDefault="00C25497" w:rsidP="00D073EC">
            <w:pPr>
              <w:jc w:val="center"/>
              <w:rPr>
                <w:rFonts w:cs="Arial"/>
                <w:b/>
                <w:bCs/>
                <w:color w:val="000000"/>
                <w:sz w:val="20"/>
                <w:szCs w:val="20"/>
              </w:rPr>
            </w:pPr>
            <w:r w:rsidRPr="00C25497">
              <w:rPr>
                <w:rFonts w:cs="Arial"/>
                <w:b/>
                <w:bCs/>
                <w:color w:val="000000"/>
                <w:sz w:val="20"/>
                <w:szCs w:val="20"/>
              </w:rPr>
              <w:t>INDICE</w:t>
            </w:r>
          </w:p>
        </w:tc>
        <w:tc>
          <w:tcPr>
            <w:tcW w:w="1730" w:type="dxa"/>
            <w:tcBorders>
              <w:bottom w:val="single" w:sz="18" w:space="0" w:color="000000"/>
            </w:tcBorders>
            <w:shd w:val="clear" w:color="auto" w:fill="C0C0C0"/>
          </w:tcPr>
          <w:p w:rsidR="00C25497" w:rsidRPr="00C25497" w:rsidRDefault="00622B5B" w:rsidP="00D073EC">
            <w:pPr>
              <w:tabs>
                <w:tab w:val="left" w:pos="300"/>
                <w:tab w:val="center" w:pos="1953"/>
              </w:tabs>
              <w:jc w:val="center"/>
              <w:rPr>
                <w:rFonts w:cs="Arial"/>
                <w:b/>
                <w:bCs/>
                <w:color w:val="000000"/>
                <w:sz w:val="20"/>
                <w:szCs w:val="20"/>
              </w:rPr>
            </w:pPr>
            <w:r>
              <w:rPr>
                <w:rFonts w:cs="Arial"/>
                <w:b/>
                <w:bCs/>
                <w:color w:val="000000"/>
                <w:sz w:val="20"/>
                <w:szCs w:val="20"/>
              </w:rPr>
              <w:t>Junio</w:t>
            </w:r>
          </w:p>
          <w:p w:rsidR="00C25497" w:rsidRPr="00C25497" w:rsidRDefault="00C25497" w:rsidP="00D073EC">
            <w:pPr>
              <w:tabs>
                <w:tab w:val="left" w:pos="300"/>
                <w:tab w:val="center" w:pos="1953"/>
              </w:tabs>
              <w:jc w:val="center"/>
              <w:rPr>
                <w:rFonts w:cs="Arial"/>
                <w:b/>
                <w:bCs/>
                <w:color w:val="000000"/>
                <w:sz w:val="20"/>
                <w:szCs w:val="20"/>
              </w:rPr>
            </w:pPr>
            <w:r w:rsidRPr="00C25497">
              <w:rPr>
                <w:rFonts w:cs="Arial"/>
                <w:b/>
                <w:bCs/>
                <w:color w:val="000000"/>
                <w:sz w:val="20"/>
                <w:szCs w:val="20"/>
              </w:rPr>
              <w:t>2018</w:t>
            </w:r>
          </w:p>
        </w:tc>
        <w:tc>
          <w:tcPr>
            <w:tcW w:w="1730" w:type="dxa"/>
            <w:tcBorders>
              <w:bottom w:val="single" w:sz="18" w:space="0" w:color="000000"/>
            </w:tcBorders>
            <w:shd w:val="clear" w:color="auto" w:fill="C0C0C0"/>
          </w:tcPr>
          <w:p w:rsidR="00C25497" w:rsidRPr="00C25497" w:rsidRDefault="00622B5B" w:rsidP="00D073EC">
            <w:pPr>
              <w:tabs>
                <w:tab w:val="left" w:pos="300"/>
                <w:tab w:val="center" w:pos="1953"/>
              </w:tabs>
              <w:jc w:val="center"/>
              <w:rPr>
                <w:rFonts w:cs="Arial"/>
                <w:b/>
                <w:bCs/>
                <w:color w:val="000000"/>
                <w:sz w:val="20"/>
                <w:szCs w:val="20"/>
              </w:rPr>
            </w:pPr>
            <w:r>
              <w:rPr>
                <w:rFonts w:cs="Arial"/>
                <w:b/>
                <w:bCs/>
                <w:color w:val="000000"/>
                <w:sz w:val="20"/>
                <w:szCs w:val="20"/>
              </w:rPr>
              <w:t>Diciembre</w:t>
            </w:r>
          </w:p>
          <w:p w:rsidR="00C25497" w:rsidRPr="00C25497" w:rsidRDefault="00C25497" w:rsidP="00D073EC">
            <w:pPr>
              <w:tabs>
                <w:tab w:val="left" w:pos="300"/>
                <w:tab w:val="center" w:pos="1953"/>
              </w:tabs>
              <w:jc w:val="center"/>
              <w:rPr>
                <w:rFonts w:cs="Arial"/>
                <w:b/>
                <w:bCs/>
                <w:color w:val="000000"/>
                <w:sz w:val="20"/>
                <w:szCs w:val="20"/>
              </w:rPr>
            </w:pPr>
            <w:r w:rsidRPr="00C25497">
              <w:rPr>
                <w:rFonts w:cs="Arial"/>
                <w:b/>
                <w:bCs/>
                <w:color w:val="000000"/>
                <w:sz w:val="20"/>
                <w:szCs w:val="20"/>
              </w:rPr>
              <w:t>2018</w:t>
            </w:r>
          </w:p>
          <w:p w:rsidR="00C25497" w:rsidRPr="00C25497" w:rsidRDefault="00C25497" w:rsidP="00D073EC">
            <w:pPr>
              <w:tabs>
                <w:tab w:val="left" w:pos="300"/>
                <w:tab w:val="center" w:pos="1953"/>
              </w:tabs>
              <w:jc w:val="center"/>
              <w:rPr>
                <w:rFonts w:cs="Arial"/>
                <w:b/>
                <w:bCs/>
                <w:color w:val="000000"/>
                <w:sz w:val="20"/>
                <w:szCs w:val="20"/>
              </w:rPr>
            </w:pPr>
          </w:p>
        </w:tc>
      </w:tr>
      <w:tr w:rsidR="00C25497" w:rsidRPr="00C25497" w:rsidTr="00556B47">
        <w:trPr>
          <w:trHeight w:val="144"/>
        </w:trPr>
        <w:tc>
          <w:tcPr>
            <w:tcW w:w="2632" w:type="dxa"/>
            <w:shd w:val="clear" w:color="auto" w:fill="C0C0C0"/>
          </w:tcPr>
          <w:p w:rsidR="00C25497" w:rsidRPr="00C25497" w:rsidRDefault="00C25497" w:rsidP="00556B47">
            <w:pPr>
              <w:jc w:val="center"/>
              <w:rPr>
                <w:rFonts w:cs="Arial"/>
                <w:b/>
                <w:bCs/>
                <w:color w:val="000000"/>
                <w:sz w:val="20"/>
                <w:szCs w:val="20"/>
              </w:rPr>
            </w:pPr>
            <w:r w:rsidRPr="00C25497">
              <w:rPr>
                <w:rFonts w:cs="Arial"/>
                <w:b/>
                <w:bCs/>
                <w:color w:val="000000"/>
                <w:sz w:val="20"/>
                <w:szCs w:val="20"/>
              </w:rPr>
              <w:t>INDICE DE VIVENDA</w:t>
            </w:r>
          </w:p>
        </w:tc>
        <w:tc>
          <w:tcPr>
            <w:tcW w:w="1730" w:type="dxa"/>
            <w:shd w:val="clear" w:color="auto" w:fill="C0C0C0"/>
          </w:tcPr>
          <w:p w:rsidR="00C25497" w:rsidRPr="00C25497" w:rsidRDefault="00622B5B" w:rsidP="00556B47">
            <w:pPr>
              <w:jc w:val="center"/>
              <w:rPr>
                <w:rFonts w:cs="Arial"/>
                <w:color w:val="000000"/>
                <w:sz w:val="20"/>
                <w:szCs w:val="20"/>
              </w:rPr>
            </w:pPr>
            <w:r>
              <w:rPr>
                <w:rFonts w:cs="Arial"/>
                <w:color w:val="000000"/>
                <w:sz w:val="20"/>
                <w:szCs w:val="20"/>
              </w:rPr>
              <w:t>6.8%</w:t>
            </w:r>
          </w:p>
        </w:tc>
        <w:tc>
          <w:tcPr>
            <w:tcW w:w="1730" w:type="dxa"/>
            <w:shd w:val="clear" w:color="auto" w:fill="C0C0C0"/>
          </w:tcPr>
          <w:p w:rsidR="00C25497" w:rsidRPr="00C25497" w:rsidRDefault="00622B5B" w:rsidP="00556B47">
            <w:pPr>
              <w:jc w:val="center"/>
              <w:rPr>
                <w:rFonts w:cs="Arial"/>
                <w:color w:val="000000"/>
                <w:sz w:val="20"/>
                <w:szCs w:val="20"/>
              </w:rPr>
            </w:pPr>
            <w:r>
              <w:rPr>
                <w:rFonts w:cs="Arial"/>
                <w:color w:val="000000"/>
                <w:sz w:val="20"/>
                <w:szCs w:val="20"/>
              </w:rPr>
              <w:t>6.2%</w:t>
            </w:r>
          </w:p>
        </w:tc>
      </w:tr>
      <w:tr w:rsidR="00C25497" w:rsidRPr="00C25497" w:rsidTr="00556B47">
        <w:trPr>
          <w:trHeight w:val="144"/>
        </w:trPr>
        <w:tc>
          <w:tcPr>
            <w:tcW w:w="2632" w:type="dxa"/>
          </w:tcPr>
          <w:p w:rsidR="00C25497" w:rsidRPr="00C25497" w:rsidRDefault="00C25497" w:rsidP="00556B47">
            <w:pPr>
              <w:jc w:val="center"/>
              <w:rPr>
                <w:rFonts w:cs="Arial"/>
                <w:b/>
                <w:bCs/>
                <w:color w:val="000000"/>
                <w:sz w:val="20"/>
                <w:szCs w:val="20"/>
              </w:rPr>
            </w:pPr>
            <w:r w:rsidRPr="00C25497">
              <w:rPr>
                <w:rFonts w:cs="Arial"/>
                <w:b/>
                <w:bCs/>
                <w:color w:val="000000"/>
                <w:sz w:val="20"/>
                <w:szCs w:val="20"/>
              </w:rPr>
              <w:t>INDICE DE DEPOSITO</w:t>
            </w:r>
          </w:p>
        </w:tc>
        <w:tc>
          <w:tcPr>
            <w:tcW w:w="1730" w:type="dxa"/>
            <w:shd w:val="clear" w:color="auto" w:fill="C0C0C0"/>
          </w:tcPr>
          <w:p w:rsidR="00C25497" w:rsidRPr="00C25497" w:rsidRDefault="00622B5B" w:rsidP="00556B47">
            <w:pPr>
              <w:jc w:val="center"/>
              <w:rPr>
                <w:rFonts w:cs="Arial"/>
                <w:color w:val="000000"/>
                <w:sz w:val="20"/>
                <w:szCs w:val="20"/>
              </w:rPr>
            </w:pPr>
            <w:r>
              <w:rPr>
                <w:rFonts w:cs="Arial"/>
                <w:color w:val="000000"/>
                <w:sz w:val="20"/>
                <w:szCs w:val="20"/>
              </w:rPr>
              <w:t>2.3%</w:t>
            </w:r>
          </w:p>
        </w:tc>
        <w:tc>
          <w:tcPr>
            <w:tcW w:w="1730" w:type="dxa"/>
            <w:shd w:val="clear" w:color="auto" w:fill="C0C0C0"/>
          </w:tcPr>
          <w:p w:rsidR="00C25497" w:rsidRPr="00C25497" w:rsidRDefault="00622B5B" w:rsidP="00556B47">
            <w:pPr>
              <w:jc w:val="center"/>
              <w:rPr>
                <w:rFonts w:cs="Arial"/>
                <w:color w:val="000000"/>
                <w:sz w:val="20"/>
                <w:szCs w:val="20"/>
              </w:rPr>
            </w:pPr>
            <w:r>
              <w:rPr>
                <w:rFonts w:cs="Arial"/>
                <w:color w:val="000000"/>
                <w:sz w:val="20"/>
                <w:szCs w:val="20"/>
              </w:rPr>
              <w:t>1.9%</w:t>
            </w:r>
          </w:p>
        </w:tc>
      </w:tr>
      <w:tr w:rsidR="00C25497" w:rsidRPr="00C25497" w:rsidTr="00556B47">
        <w:trPr>
          <w:trHeight w:val="156"/>
        </w:trPr>
        <w:tc>
          <w:tcPr>
            <w:tcW w:w="2632" w:type="dxa"/>
            <w:shd w:val="clear" w:color="auto" w:fill="C0C0C0"/>
          </w:tcPr>
          <w:p w:rsidR="00C25497" w:rsidRPr="00C25497" w:rsidRDefault="00C25497" w:rsidP="00556B47">
            <w:pPr>
              <w:jc w:val="center"/>
              <w:rPr>
                <w:rFonts w:cs="Arial"/>
                <w:b/>
                <w:bCs/>
                <w:color w:val="000000"/>
                <w:sz w:val="20"/>
                <w:szCs w:val="20"/>
              </w:rPr>
            </w:pPr>
            <w:r w:rsidRPr="00C25497">
              <w:rPr>
                <w:rFonts w:cs="Arial"/>
                <w:b/>
                <w:bCs/>
                <w:color w:val="000000"/>
                <w:sz w:val="20"/>
                <w:szCs w:val="20"/>
              </w:rPr>
              <w:t>INDICE DE BRETEAU</w:t>
            </w:r>
          </w:p>
        </w:tc>
        <w:tc>
          <w:tcPr>
            <w:tcW w:w="1730" w:type="dxa"/>
            <w:shd w:val="clear" w:color="auto" w:fill="C0C0C0"/>
          </w:tcPr>
          <w:p w:rsidR="00C25497" w:rsidRPr="00C25497" w:rsidRDefault="00622B5B" w:rsidP="00556B47">
            <w:pPr>
              <w:jc w:val="center"/>
              <w:rPr>
                <w:rFonts w:cs="Arial"/>
                <w:color w:val="000000"/>
                <w:sz w:val="20"/>
                <w:szCs w:val="20"/>
              </w:rPr>
            </w:pPr>
            <w:r>
              <w:rPr>
                <w:rFonts w:cs="Arial"/>
                <w:color w:val="000000"/>
                <w:sz w:val="20"/>
                <w:szCs w:val="20"/>
              </w:rPr>
              <w:t>6.7%</w:t>
            </w:r>
          </w:p>
        </w:tc>
        <w:tc>
          <w:tcPr>
            <w:tcW w:w="1730" w:type="dxa"/>
            <w:shd w:val="clear" w:color="auto" w:fill="C0C0C0"/>
          </w:tcPr>
          <w:p w:rsidR="00C25497" w:rsidRPr="00C25497" w:rsidRDefault="00622B5B" w:rsidP="00556B47">
            <w:pPr>
              <w:jc w:val="center"/>
              <w:rPr>
                <w:rFonts w:cs="Arial"/>
                <w:color w:val="000000"/>
                <w:sz w:val="20"/>
                <w:szCs w:val="20"/>
              </w:rPr>
            </w:pPr>
            <w:r>
              <w:rPr>
                <w:rFonts w:cs="Arial"/>
                <w:color w:val="000000"/>
                <w:sz w:val="20"/>
                <w:szCs w:val="20"/>
              </w:rPr>
              <w:t>6.0%</w:t>
            </w:r>
          </w:p>
        </w:tc>
      </w:tr>
    </w:tbl>
    <w:p w:rsidR="00C25497" w:rsidRPr="00310FB8" w:rsidRDefault="00C25497" w:rsidP="00C25497">
      <w:pPr>
        <w:rPr>
          <w:rFonts w:ascii="Arial" w:hAnsi="Arial" w:cs="Arial"/>
        </w:rPr>
      </w:pPr>
    </w:p>
    <w:p w:rsidR="00C25497" w:rsidRPr="00310FB8" w:rsidRDefault="00C25497" w:rsidP="00C25497">
      <w:pPr>
        <w:rPr>
          <w:rFonts w:ascii="Arial" w:hAnsi="Arial" w:cs="Arial"/>
        </w:rPr>
      </w:pPr>
    </w:p>
    <w:p w:rsidR="00C25497" w:rsidRPr="00310FB8" w:rsidRDefault="00C25497" w:rsidP="00C25497">
      <w:pPr>
        <w:rPr>
          <w:rFonts w:ascii="Arial" w:hAnsi="Arial" w:cs="Arial"/>
        </w:rPr>
      </w:pPr>
    </w:p>
    <w:p w:rsidR="00C25497" w:rsidRPr="00310FB8" w:rsidRDefault="00C25497" w:rsidP="00C25497">
      <w:pPr>
        <w:rPr>
          <w:rFonts w:ascii="Arial" w:hAnsi="Arial" w:cs="Arial"/>
        </w:rPr>
      </w:pPr>
    </w:p>
    <w:p w:rsidR="00C25497" w:rsidRPr="00310FB8" w:rsidRDefault="00C25497" w:rsidP="00C25497">
      <w:pPr>
        <w:tabs>
          <w:tab w:val="left" w:pos="1905"/>
        </w:tabs>
        <w:rPr>
          <w:rFonts w:ascii="Arial" w:hAnsi="Arial" w:cs="Arial"/>
          <w:b/>
        </w:rPr>
      </w:pPr>
    </w:p>
    <w:p w:rsidR="00C25497" w:rsidRDefault="00C25497" w:rsidP="00156D03">
      <w:pPr>
        <w:rPr>
          <w:rFonts w:cs="Arial"/>
          <w:b/>
          <w:bCs/>
          <w:szCs w:val="22"/>
        </w:rPr>
      </w:pPr>
    </w:p>
    <w:p w:rsidR="00D073EC" w:rsidRDefault="00D073EC" w:rsidP="00156D03">
      <w:pPr>
        <w:rPr>
          <w:rFonts w:cs="Arial"/>
          <w:bCs/>
          <w:szCs w:val="22"/>
        </w:rPr>
      </w:pPr>
    </w:p>
    <w:p w:rsidR="00307FB7" w:rsidRPr="00307FB7" w:rsidRDefault="00307FB7" w:rsidP="00307FB7">
      <w:pPr>
        <w:jc w:val="center"/>
        <w:rPr>
          <w:rFonts w:cs="Arial"/>
          <w:b/>
        </w:rPr>
      </w:pPr>
      <w:r w:rsidRPr="00307FB7">
        <w:rPr>
          <w:rFonts w:cs="Arial"/>
          <w:b/>
        </w:rPr>
        <w:t>Mapa de riesgos en el cual se estratifica por color los sectores de acuerdo a los resultados arrojados en el levantamiento realizado en diciembre de 2018</w:t>
      </w:r>
    </w:p>
    <w:p w:rsidR="00307FB7" w:rsidRPr="005F7C52" w:rsidRDefault="00307FB7" w:rsidP="00307FB7">
      <w:pPr>
        <w:tabs>
          <w:tab w:val="left" w:pos="4560"/>
          <w:tab w:val="center" w:pos="4693"/>
        </w:tabs>
        <w:ind w:left="360"/>
        <w:jc w:val="center"/>
        <w:rPr>
          <w:rFonts w:ascii="Cambria" w:hAnsi="Cambria"/>
        </w:rPr>
      </w:pPr>
      <w:r>
        <w:rPr>
          <w:rFonts w:ascii="Cambria" w:hAnsi="Cambria"/>
          <w:noProof/>
          <w:lang w:val="es-CO" w:eastAsia="es-CO"/>
        </w:rPr>
        <mc:AlternateContent>
          <mc:Choice Requires="wps">
            <w:drawing>
              <wp:anchor distT="0" distB="0" distL="114300" distR="114300" simplePos="0" relativeHeight="251686912" behindDoc="0" locked="0" layoutInCell="1" allowOverlap="1" wp14:anchorId="1941DE7B" wp14:editId="0F00D0B4">
                <wp:simplePos x="0" y="0"/>
                <wp:positionH relativeFrom="column">
                  <wp:posOffset>1243965</wp:posOffset>
                </wp:positionH>
                <wp:positionV relativeFrom="paragraph">
                  <wp:posOffset>-635</wp:posOffset>
                </wp:positionV>
                <wp:extent cx="0" cy="3819525"/>
                <wp:effectExtent l="0" t="0" r="19050" b="9525"/>
                <wp:wrapNone/>
                <wp:docPr id="33" name="5 Conector recto"/>
                <wp:cNvGraphicFramePr/>
                <a:graphic xmlns:a="http://schemas.openxmlformats.org/drawingml/2006/main">
                  <a:graphicData uri="http://schemas.microsoft.com/office/word/2010/wordprocessingShape">
                    <wps:wsp>
                      <wps:cNvCnPr/>
                      <wps:spPr>
                        <a:xfrm>
                          <a:off x="0" y="0"/>
                          <a:ext cx="0" cy="381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E1FB4DD" id="5 Conector recto"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95pt,-.05pt" to="97.95pt,3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" strokecolor="#4579b8 [3044]"/>
            </w:pict>
          </mc:Fallback>
        </mc:AlternateContent>
      </w:r>
      <w:r>
        <w:rPr>
          <w:rFonts w:ascii="Cambria" w:hAnsi="Cambria"/>
          <w:noProof/>
          <w:lang w:val="es-CO" w:eastAsia="es-CO"/>
        </w:rPr>
        <w:drawing>
          <wp:inline distT="0" distB="0" distL="0" distR="0" wp14:anchorId="2D534FD3" wp14:editId="702A2199">
            <wp:extent cx="2845098" cy="3368675"/>
            <wp:effectExtent l="0" t="0" r="0" b="3175"/>
            <wp:docPr id="35" name="Imagen 35" descr="E:\LIA\MAPA SAI DICIEMBRE 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IA\MAPA SAI DICIEMBRE 2018.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5252" cy="3380698"/>
                    </a:xfrm>
                    <a:prstGeom prst="rect">
                      <a:avLst/>
                    </a:prstGeom>
                    <a:noFill/>
                    <a:ln>
                      <a:noFill/>
                    </a:ln>
                  </pic:spPr>
                </pic:pic>
              </a:graphicData>
            </a:graphic>
          </wp:inline>
        </w:drawing>
      </w:r>
      <w:r>
        <w:rPr>
          <w:rFonts w:ascii="Cambria" w:hAnsi="Cambria"/>
          <w:noProof/>
          <w:lang w:val="es-CO" w:eastAsia="es-CO"/>
        </w:rPr>
        <mc:AlternateContent>
          <mc:Choice Requires="wps">
            <w:drawing>
              <wp:anchor distT="0" distB="0" distL="114300" distR="114300" simplePos="0" relativeHeight="251685888" behindDoc="0" locked="0" layoutInCell="1" allowOverlap="1" wp14:anchorId="1B57E385" wp14:editId="15C01F64">
                <wp:simplePos x="0" y="0"/>
                <wp:positionH relativeFrom="column">
                  <wp:posOffset>1243965</wp:posOffset>
                </wp:positionH>
                <wp:positionV relativeFrom="paragraph">
                  <wp:posOffset>-1270</wp:posOffset>
                </wp:positionV>
                <wp:extent cx="3276600" cy="0"/>
                <wp:effectExtent l="0" t="0" r="19050" b="19050"/>
                <wp:wrapNone/>
                <wp:docPr id="34" name="4 Conector recto"/>
                <wp:cNvGraphicFramePr/>
                <a:graphic xmlns:a="http://schemas.openxmlformats.org/drawingml/2006/main">
                  <a:graphicData uri="http://schemas.microsoft.com/office/word/2010/wordprocessingShape">
                    <wps:wsp>
                      <wps:cNvCnPr/>
                      <wps:spPr>
                        <a:xfrm>
                          <a:off x="0" y="0"/>
                          <a:ext cx="3276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0D5C86B" id="4 Conector recto"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95pt,-.1pt" to="355.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" strokecolor="#4579b8 [3044]"/>
            </w:pict>
          </mc:Fallback>
        </mc:AlternateContent>
      </w:r>
    </w:p>
    <w:p w:rsidR="00DE2109" w:rsidRPr="001F63D2" w:rsidRDefault="00DE2109" w:rsidP="001F63D2">
      <w:pPr>
        <w:rPr>
          <w:rFonts w:cs="Arial"/>
          <w:b/>
          <w:bCs/>
          <w:sz w:val="22"/>
          <w:szCs w:val="22"/>
          <w:u w:val="single"/>
        </w:rPr>
      </w:pPr>
    </w:p>
    <w:p w:rsidR="00912C5D" w:rsidRDefault="00CE1F67" w:rsidP="00556B47">
      <w:pPr>
        <w:rPr>
          <w:rFonts w:ascii="Arial" w:hAnsi="Arial" w:cs="Arial"/>
          <w:sz w:val="22"/>
          <w:szCs w:val="20"/>
        </w:rPr>
      </w:pPr>
      <w:r>
        <w:rPr>
          <w:rFonts w:ascii="Arial" w:hAnsi="Arial" w:cs="Arial"/>
          <w:sz w:val="22"/>
          <w:szCs w:val="20"/>
        </w:rPr>
        <w:t xml:space="preserve"> </w:t>
      </w:r>
    </w:p>
    <w:p w:rsidR="00912C5D" w:rsidRDefault="00912C5D" w:rsidP="00556B47">
      <w:pPr>
        <w:rPr>
          <w:rFonts w:ascii="Arial" w:hAnsi="Arial" w:cs="Arial"/>
          <w:sz w:val="22"/>
          <w:szCs w:val="20"/>
        </w:rPr>
      </w:pPr>
    </w:p>
    <w:p w:rsidR="00912C5D" w:rsidRPr="007A2FC1" w:rsidRDefault="007A2FC1" w:rsidP="00556B47">
      <w:pPr>
        <w:rPr>
          <w:rFonts w:ascii="Arial" w:hAnsi="Arial" w:cs="Arial"/>
          <w:b/>
          <w:sz w:val="22"/>
          <w:szCs w:val="20"/>
        </w:rPr>
      </w:pPr>
      <w:r w:rsidRPr="007A2FC1">
        <w:rPr>
          <w:rFonts w:ascii="Arial" w:hAnsi="Arial" w:cs="Arial"/>
          <w:b/>
          <w:sz w:val="22"/>
          <w:szCs w:val="20"/>
        </w:rPr>
        <w:t>Acciones de control en barrios identificados de riesgo alto:</w:t>
      </w:r>
    </w:p>
    <w:p w:rsidR="007A2FC1" w:rsidRDefault="007A2FC1" w:rsidP="00556B47">
      <w:pPr>
        <w:rPr>
          <w:rFonts w:ascii="Arial" w:hAnsi="Arial" w:cs="Arial"/>
          <w:b/>
          <w:sz w:val="22"/>
          <w:szCs w:val="20"/>
        </w:rPr>
      </w:pPr>
    </w:p>
    <w:p w:rsidR="007A2FC1" w:rsidRPr="007A2FC1" w:rsidRDefault="007A2FC1" w:rsidP="00556B47">
      <w:pPr>
        <w:rPr>
          <w:rFonts w:ascii="Arial" w:hAnsi="Arial" w:cs="Arial"/>
          <w:b/>
          <w:sz w:val="22"/>
          <w:szCs w:val="20"/>
        </w:rPr>
      </w:pPr>
      <w:r>
        <w:rPr>
          <w:rFonts w:ascii="Arial" w:hAnsi="Arial" w:cs="Arial"/>
          <w:b/>
          <w:sz w:val="22"/>
          <w:szCs w:val="20"/>
        </w:rPr>
        <w:t>San Andrés Isla.</w:t>
      </w:r>
    </w:p>
    <w:tbl>
      <w:tblPr>
        <w:tblStyle w:val="Tablaconcuadrcula"/>
        <w:tblpPr w:leftFromText="141" w:rightFromText="141" w:vertAnchor="page" w:horzAnchor="margin" w:tblpY="10321"/>
        <w:tblW w:w="0" w:type="auto"/>
        <w:tblLook w:val="04A0" w:firstRow="1" w:lastRow="0" w:firstColumn="1" w:lastColumn="0" w:noHBand="0" w:noVBand="1"/>
      </w:tblPr>
      <w:tblGrid>
        <w:gridCol w:w="1481"/>
        <w:gridCol w:w="2170"/>
        <w:gridCol w:w="1506"/>
        <w:gridCol w:w="1652"/>
        <w:gridCol w:w="1509"/>
        <w:gridCol w:w="1556"/>
      </w:tblGrid>
      <w:tr w:rsidR="007A2FC1" w:rsidRPr="00D073EC" w:rsidTr="007A2FC1">
        <w:trPr>
          <w:trHeight w:val="251"/>
        </w:trPr>
        <w:tc>
          <w:tcPr>
            <w:tcW w:w="5157" w:type="dxa"/>
            <w:gridSpan w:val="3"/>
            <w:shd w:val="clear" w:color="auto" w:fill="D9D9D9" w:themeFill="background1" w:themeFillShade="D9"/>
          </w:tcPr>
          <w:p w:rsidR="007A2FC1" w:rsidRPr="00D073EC" w:rsidRDefault="007A2FC1" w:rsidP="007A2FC1">
            <w:pPr>
              <w:jc w:val="center"/>
              <w:rPr>
                <w:b/>
                <w:sz w:val="22"/>
                <w:szCs w:val="22"/>
              </w:rPr>
            </w:pPr>
            <w:r w:rsidRPr="00D073EC">
              <w:rPr>
                <w:b/>
                <w:sz w:val="22"/>
                <w:szCs w:val="22"/>
              </w:rPr>
              <w:t>ABATIZACION</w:t>
            </w:r>
          </w:p>
        </w:tc>
        <w:tc>
          <w:tcPr>
            <w:tcW w:w="1652" w:type="dxa"/>
            <w:vMerge w:val="restart"/>
            <w:shd w:val="clear" w:color="auto" w:fill="D9D9D9" w:themeFill="background1" w:themeFillShade="D9"/>
          </w:tcPr>
          <w:p w:rsidR="007A2FC1" w:rsidRPr="00D073EC" w:rsidRDefault="007A2FC1" w:rsidP="007A2FC1">
            <w:pPr>
              <w:jc w:val="center"/>
              <w:rPr>
                <w:b/>
                <w:sz w:val="22"/>
                <w:szCs w:val="22"/>
              </w:rPr>
            </w:pPr>
            <w:r w:rsidRPr="00D073EC">
              <w:rPr>
                <w:b/>
                <w:sz w:val="22"/>
                <w:szCs w:val="22"/>
              </w:rPr>
              <w:t>FUMIGACION</w:t>
            </w:r>
          </w:p>
          <w:p w:rsidR="007A2FC1" w:rsidRPr="00D073EC" w:rsidRDefault="007A2FC1" w:rsidP="007A2FC1">
            <w:pPr>
              <w:jc w:val="center"/>
              <w:rPr>
                <w:sz w:val="22"/>
                <w:szCs w:val="22"/>
              </w:rPr>
            </w:pPr>
          </w:p>
        </w:tc>
        <w:tc>
          <w:tcPr>
            <w:tcW w:w="1509" w:type="dxa"/>
            <w:vMerge w:val="restart"/>
            <w:shd w:val="clear" w:color="auto" w:fill="D9D9D9" w:themeFill="background1" w:themeFillShade="D9"/>
          </w:tcPr>
          <w:p w:rsidR="007A2FC1" w:rsidRPr="00D073EC" w:rsidRDefault="007A2FC1" w:rsidP="007A2FC1">
            <w:pPr>
              <w:jc w:val="center"/>
              <w:rPr>
                <w:b/>
                <w:sz w:val="22"/>
                <w:szCs w:val="22"/>
              </w:rPr>
            </w:pPr>
            <w:r w:rsidRPr="00D073EC">
              <w:rPr>
                <w:b/>
                <w:sz w:val="22"/>
                <w:szCs w:val="22"/>
              </w:rPr>
              <w:t>VIGILANCIA DE CRIADEROS</w:t>
            </w:r>
          </w:p>
        </w:tc>
        <w:tc>
          <w:tcPr>
            <w:tcW w:w="1556" w:type="dxa"/>
            <w:vMerge w:val="restart"/>
            <w:shd w:val="clear" w:color="auto" w:fill="D9D9D9" w:themeFill="background1" w:themeFillShade="D9"/>
          </w:tcPr>
          <w:p w:rsidR="007A2FC1" w:rsidRPr="00D073EC" w:rsidRDefault="007A2FC1" w:rsidP="007A2FC1">
            <w:pPr>
              <w:jc w:val="center"/>
              <w:rPr>
                <w:b/>
                <w:sz w:val="22"/>
                <w:szCs w:val="22"/>
              </w:rPr>
            </w:pPr>
            <w:r w:rsidRPr="00D073EC">
              <w:rPr>
                <w:b/>
                <w:sz w:val="22"/>
                <w:szCs w:val="22"/>
              </w:rPr>
              <w:t>VISITAS DE INSPECCION</w:t>
            </w:r>
            <w:r>
              <w:rPr>
                <w:b/>
                <w:sz w:val="22"/>
                <w:szCs w:val="22"/>
              </w:rPr>
              <w:t xml:space="preserve"> A EN PUNTOS DE RIESGO</w:t>
            </w:r>
          </w:p>
        </w:tc>
      </w:tr>
      <w:tr w:rsidR="007A2FC1" w:rsidRPr="00D073EC" w:rsidTr="007A2FC1">
        <w:trPr>
          <w:trHeight w:val="785"/>
        </w:trPr>
        <w:tc>
          <w:tcPr>
            <w:tcW w:w="1481" w:type="dxa"/>
            <w:shd w:val="clear" w:color="auto" w:fill="D9D9D9" w:themeFill="background1" w:themeFillShade="D9"/>
          </w:tcPr>
          <w:p w:rsidR="007A2FC1" w:rsidRPr="00D073EC" w:rsidRDefault="007A2FC1" w:rsidP="007A2FC1">
            <w:pPr>
              <w:jc w:val="center"/>
              <w:rPr>
                <w:b/>
                <w:sz w:val="22"/>
                <w:szCs w:val="22"/>
              </w:rPr>
            </w:pPr>
            <w:r w:rsidRPr="00D073EC">
              <w:rPr>
                <w:b/>
                <w:sz w:val="22"/>
                <w:szCs w:val="22"/>
              </w:rPr>
              <w:t>VIVIENDAS</w:t>
            </w:r>
          </w:p>
        </w:tc>
        <w:tc>
          <w:tcPr>
            <w:tcW w:w="2170" w:type="dxa"/>
            <w:shd w:val="clear" w:color="auto" w:fill="D9D9D9" w:themeFill="background1" w:themeFillShade="D9"/>
          </w:tcPr>
          <w:p w:rsidR="007A2FC1" w:rsidRPr="00D073EC" w:rsidRDefault="007A2FC1" w:rsidP="007A2FC1">
            <w:pPr>
              <w:jc w:val="center"/>
              <w:rPr>
                <w:b/>
                <w:sz w:val="22"/>
                <w:szCs w:val="22"/>
              </w:rPr>
            </w:pPr>
            <w:r w:rsidRPr="00D073EC">
              <w:rPr>
                <w:b/>
                <w:sz w:val="22"/>
                <w:szCs w:val="22"/>
              </w:rPr>
              <w:t>DEPOSITOS INSPECCIONADOS</w:t>
            </w:r>
          </w:p>
        </w:tc>
        <w:tc>
          <w:tcPr>
            <w:tcW w:w="1506" w:type="dxa"/>
            <w:shd w:val="clear" w:color="auto" w:fill="D9D9D9" w:themeFill="background1" w:themeFillShade="D9"/>
          </w:tcPr>
          <w:p w:rsidR="007A2FC1" w:rsidRPr="00D073EC" w:rsidRDefault="007A2FC1" w:rsidP="007A2FC1">
            <w:pPr>
              <w:jc w:val="center"/>
              <w:rPr>
                <w:b/>
                <w:sz w:val="22"/>
                <w:szCs w:val="22"/>
              </w:rPr>
            </w:pPr>
            <w:r w:rsidRPr="00D073EC">
              <w:rPr>
                <w:b/>
                <w:sz w:val="22"/>
                <w:szCs w:val="22"/>
              </w:rPr>
              <w:t>DEPOSITOS TRATADOS</w:t>
            </w:r>
          </w:p>
        </w:tc>
        <w:tc>
          <w:tcPr>
            <w:tcW w:w="1652" w:type="dxa"/>
            <w:vMerge/>
          </w:tcPr>
          <w:p w:rsidR="007A2FC1" w:rsidRPr="00D073EC" w:rsidRDefault="007A2FC1" w:rsidP="007A2FC1">
            <w:pPr>
              <w:jc w:val="center"/>
              <w:rPr>
                <w:sz w:val="22"/>
                <w:szCs w:val="22"/>
              </w:rPr>
            </w:pPr>
          </w:p>
        </w:tc>
        <w:tc>
          <w:tcPr>
            <w:tcW w:w="1509" w:type="dxa"/>
            <w:vMerge/>
          </w:tcPr>
          <w:p w:rsidR="007A2FC1" w:rsidRPr="00D073EC" w:rsidRDefault="007A2FC1" w:rsidP="007A2FC1">
            <w:pPr>
              <w:jc w:val="center"/>
              <w:rPr>
                <w:sz w:val="22"/>
                <w:szCs w:val="22"/>
              </w:rPr>
            </w:pPr>
          </w:p>
        </w:tc>
        <w:tc>
          <w:tcPr>
            <w:tcW w:w="1556" w:type="dxa"/>
            <w:vMerge/>
          </w:tcPr>
          <w:p w:rsidR="007A2FC1" w:rsidRPr="00D073EC" w:rsidRDefault="007A2FC1" w:rsidP="007A2FC1">
            <w:pPr>
              <w:jc w:val="center"/>
              <w:rPr>
                <w:sz w:val="22"/>
                <w:szCs w:val="22"/>
              </w:rPr>
            </w:pPr>
          </w:p>
        </w:tc>
      </w:tr>
      <w:tr w:rsidR="007A2FC1" w:rsidRPr="00D073EC" w:rsidTr="007A2FC1">
        <w:trPr>
          <w:trHeight w:val="251"/>
        </w:trPr>
        <w:tc>
          <w:tcPr>
            <w:tcW w:w="1481" w:type="dxa"/>
            <w:vAlign w:val="bottom"/>
          </w:tcPr>
          <w:p w:rsidR="007A2FC1" w:rsidRPr="00D073EC" w:rsidRDefault="007A2FC1" w:rsidP="007A2FC1">
            <w:pPr>
              <w:jc w:val="center"/>
              <w:rPr>
                <w:rFonts w:cs="Arial"/>
                <w:sz w:val="22"/>
                <w:szCs w:val="22"/>
              </w:rPr>
            </w:pPr>
            <w:r>
              <w:rPr>
                <w:rFonts w:cs="Arial"/>
                <w:sz w:val="22"/>
                <w:szCs w:val="22"/>
              </w:rPr>
              <w:t>3452</w:t>
            </w:r>
          </w:p>
        </w:tc>
        <w:tc>
          <w:tcPr>
            <w:tcW w:w="2170" w:type="dxa"/>
            <w:vAlign w:val="bottom"/>
          </w:tcPr>
          <w:p w:rsidR="007A2FC1" w:rsidRPr="00D073EC" w:rsidRDefault="007A2FC1" w:rsidP="007A2FC1">
            <w:pPr>
              <w:jc w:val="center"/>
              <w:rPr>
                <w:rFonts w:cs="Arial"/>
                <w:sz w:val="22"/>
                <w:szCs w:val="22"/>
              </w:rPr>
            </w:pPr>
            <w:r>
              <w:rPr>
                <w:rFonts w:cs="Arial"/>
                <w:sz w:val="22"/>
                <w:szCs w:val="22"/>
              </w:rPr>
              <w:t>6768</w:t>
            </w:r>
          </w:p>
        </w:tc>
        <w:tc>
          <w:tcPr>
            <w:tcW w:w="1506" w:type="dxa"/>
            <w:vAlign w:val="bottom"/>
          </w:tcPr>
          <w:p w:rsidR="007A2FC1" w:rsidRPr="00D073EC" w:rsidRDefault="007A2FC1" w:rsidP="007A2FC1">
            <w:pPr>
              <w:jc w:val="center"/>
              <w:rPr>
                <w:rFonts w:cs="Arial"/>
                <w:sz w:val="22"/>
                <w:szCs w:val="22"/>
              </w:rPr>
            </w:pPr>
            <w:r>
              <w:rPr>
                <w:rFonts w:cs="Arial"/>
                <w:sz w:val="22"/>
                <w:szCs w:val="22"/>
              </w:rPr>
              <w:t>6563</w:t>
            </w:r>
          </w:p>
        </w:tc>
        <w:tc>
          <w:tcPr>
            <w:tcW w:w="1652" w:type="dxa"/>
          </w:tcPr>
          <w:p w:rsidR="007A2FC1" w:rsidRPr="00D073EC" w:rsidRDefault="007A2FC1" w:rsidP="007A2FC1">
            <w:pPr>
              <w:jc w:val="center"/>
              <w:rPr>
                <w:sz w:val="22"/>
                <w:szCs w:val="22"/>
              </w:rPr>
            </w:pPr>
            <w:r>
              <w:rPr>
                <w:sz w:val="22"/>
                <w:szCs w:val="22"/>
              </w:rPr>
              <w:t>205</w:t>
            </w:r>
          </w:p>
        </w:tc>
        <w:tc>
          <w:tcPr>
            <w:tcW w:w="1509" w:type="dxa"/>
          </w:tcPr>
          <w:p w:rsidR="007A2FC1" w:rsidRPr="00D073EC" w:rsidRDefault="007A2FC1" w:rsidP="007A2FC1">
            <w:pPr>
              <w:jc w:val="center"/>
              <w:rPr>
                <w:sz w:val="22"/>
                <w:szCs w:val="22"/>
              </w:rPr>
            </w:pPr>
            <w:r>
              <w:rPr>
                <w:sz w:val="22"/>
                <w:szCs w:val="22"/>
              </w:rPr>
              <w:t>535</w:t>
            </w:r>
          </w:p>
        </w:tc>
        <w:tc>
          <w:tcPr>
            <w:tcW w:w="1556" w:type="dxa"/>
          </w:tcPr>
          <w:p w:rsidR="007A2FC1" w:rsidRPr="00D073EC" w:rsidRDefault="007A2FC1" w:rsidP="007A2FC1">
            <w:pPr>
              <w:jc w:val="center"/>
              <w:rPr>
                <w:sz w:val="22"/>
                <w:szCs w:val="22"/>
              </w:rPr>
            </w:pPr>
            <w:r>
              <w:rPr>
                <w:sz w:val="22"/>
                <w:szCs w:val="22"/>
              </w:rPr>
              <w:t>355</w:t>
            </w:r>
          </w:p>
        </w:tc>
      </w:tr>
    </w:tbl>
    <w:p w:rsidR="007A2FC1" w:rsidRDefault="007A2FC1" w:rsidP="00556B47">
      <w:pPr>
        <w:rPr>
          <w:rFonts w:ascii="Arial" w:hAnsi="Arial" w:cs="Arial"/>
          <w:sz w:val="22"/>
          <w:szCs w:val="2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2165"/>
        <w:gridCol w:w="2276"/>
        <w:gridCol w:w="1834"/>
      </w:tblGrid>
      <w:tr w:rsidR="007A2FC1" w:rsidRPr="00B57BB7" w:rsidTr="008A10A4">
        <w:tc>
          <w:tcPr>
            <w:tcW w:w="2061" w:type="dxa"/>
            <w:shd w:val="clear" w:color="auto" w:fill="D9D9D9" w:themeFill="background1" w:themeFillShade="D9"/>
          </w:tcPr>
          <w:p w:rsidR="007A2FC1" w:rsidRPr="00B57BB7" w:rsidRDefault="007A2FC1" w:rsidP="008A10A4">
            <w:pPr>
              <w:jc w:val="center"/>
              <w:rPr>
                <w:rFonts w:cs="Arial"/>
                <w:b/>
                <w:sz w:val="22"/>
                <w:szCs w:val="22"/>
              </w:rPr>
            </w:pPr>
            <w:r w:rsidRPr="00B57BB7">
              <w:rPr>
                <w:rFonts w:cs="Arial"/>
                <w:b/>
                <w:sz w:val="22"/>
                <w:szCs w:val="22"/>
              </w:rPr>
              <w:t>Barrios</w:t>
            </w:r>
          </w:p>
        </w:tc>
        <w:tc>
          <w:tcPr>
            <w:tcW w:w="2165" w:type="dxa"/>
            <w:shd w:val="clear" w:color="auto" w:fill="D9D9D9" w:themeFill="background1" w:themeFillShade="D9"/>
          </w:tcPr>
          <w:p w:rsidR="007A2FC1" w:rsidRPr="00B57BB7" w:rsidRDefault="007A2FC1" w:rsidP="008A10A4">
            <w:pPr>
              <w:jc w:val="center"/>
              <w:rPr>
                <w:rFonts w:cs="Arial"/>
                <w:b/>
                <w:sz w:val="22"/>
                <w:szCs w:val="22"/>
              </w:rPr>
            </w:pPr>
            <w:r w:rsidRPr="00B57BB7">
              <w:rPr>
                <w:rFonts w:cs="Arial"/>
                <w:b/>
                <w:sz w:val="22"/>
                <w:szCs w:val="22"/>
              </w:rPr>
              <w:t>Viviendas visitadas</w:t>
            </w:r>
          </w:p>
        </w:tc>
        <w:tc>
          <w:tcPr>
            <w:tcW w:w="2276" w:type="dxa"/>
            <w:shd w:val="clear" w:color="auto" w:fill="D9D9D9" w:themeFill="background1" w:themeFillShade="D9"/>
          </w:tcPr>
          <w:p w:rsidR="007A2FC1" w:rsidRPr="00B57BB7" w:rsidRDefault="007A2FC1" w:rsidP="008A10A4">
            <w:pPr>
              <w:jc w:val="center"/>
              <w:rPr>
                <w:rFonts w:cs="Arial"/>
                <w:b/>
                <w:sz w:val="22"/>
                <w:szCs w:val="22"/>
              </w:rPr>
            </w:pPr>
            <w:r>
              <w:rPr>
                <w:rFonts w:cs="Arial"/>
                <w:b/>
                <w:sz w:val="22"/>
                <w:szCs w:val="22"/>
              </w:rPr>
              <w:t>Depósitos inspeccionados</w:t>
            </w:r>
          </w:p>
        </w:tc>
        <w:tc>
          <w:tcPr>
            <w:tcW w:w="1834" w:type="dxa"/>
            <w:shd w:val="clear" w:color="auto" w:fill="D9D9D9" w:themeFill="background1" w:themeFillShade="D9"/>
          </w:tcPr>
          <w:p w:rsidR="007A2FC1" w:rsidRPr="00B57BB7" w:rsidRDefault="007A2FC1" w:rsidP="008A10A4">
            <w:pPr>
              <w:jc w:val="center"/>
              <w:rPr>
                <w:rFonts w:cs="Arial"/>
                <w:b/>
                <w:sz w:val="22"/>
                <w:szCs w:val="22"/>
              </w:rPr>
            </w:pPr>
            <w:r>
              <w:rPr>
                <w:rFonts w:cs="Arial"/>
                <w:b/>
                <w:sz w:val="22"/>
                <w:szCs w:val="22"/>
              </w:rPr>
              <w:t>Depósitos tratados</w:t>
            </w:r>
          </w:p>
        </w:tc>
      </w:tr>
      <w:tr w:rsidR="007A2FC1" w:rsidRPr="00B57BB7" w:rsidTr="008A10A4">
        <w:trPr>
          <w:trHeight w:val="1130"/>
        </w:trPr>
        <w:tc>
          <w:tcPr>
            <w:tcW w:w="2061" w:type="dxa"/>
            <w:shd w:val="clear" w:color="auto" w:fill="auto"/>
          </w:tcPr>
          <w:p w:rsidR="007A2FC1" w:rsidRPr="00B57BB7" w:rsidRDefault="007A2FC1" w:rsidP="008A10A4">
            <w:pPr>
              <w:rPr>
                <w:rFonts w:cs="Arial"/>
                <w:sz w:val="22"/>
                <w:szCs w:val="22"/>
              </w:rPr>
            </w:pPr>
            <w:r w:rsidRPr="00B57BB7">
              <w:rPr>
                <w:rFonts w:cs="Arial"/>
                <w:sz w:val="22"/>
                <w:szCs w:val="22"/>
              </w:rPr>
              <w:t xml:space="preserve">Free </w:t>
            </w:r>
            <w:proofErr w:type="spellStart"/>
            <w:r w:rsidRPr="00B57BB7">
              <w:rPr>
                <w:rFonts w:cs="Arial"/>
                <w:sz w:val="22"/>
                <w:szCs w:val="22"/>
              </w:rPr>
              <w:t>town</w:t>
            </w:r>
            <w:proofErr w:type="spellEnd"/>
            <w:r w:rsidRPr="00B57BB7">
              <w:rPr>
                <w:rFonts w:cs="Arial"/>
                <w:sz w:val="22"/>
                <w:szCs w:val="22"/>
              </w:rPr>
              <w:t xml:space="preserve"> (Pueblo libre), Old Town (Pueblo viejo), Agua dulce</w:t>
            </w:r>
            <w:r>
              <w:rPr>
                <w:rFonts w:cs="Arial"/>
                <w:sz w:val="22"/>
                <w:szCs w:val="22"/>
              </w:rPr>
              <w:t>, san juna, San Felipe, santa Isabel</w:t>
            </w:r>
          </w:p>
          <w:p w:rsidR="007A2FC1" w:rsidRPr="00B57BB7" w:rsidRDefault="007A2FC1" w:rsidP="008A10A4">
            <w:pPr>
              <w:rPr>
                <w:rFonts w:cs="Arial"/>
                <w:sz w:val="22"/>
                <w:szCs w:val="22"/>
              </w:rPr>
            </w:pPr>
          </w:p>
        </w:tc>
        <w:tc>
          <w:tcPr>
            <w:tcW w:w="2165" w:type="dxa"/>
            <w:shd w:val="clear" w:color="auto" w:fill="auto"/>
          </w:tcPr>
          <w:p w:rsidR="007A2FC1" w:rsidRPr="00B57BB7" w:rsidRDefault="007A2FC1" w:rsidP="008A10A4">
            <w:pPr>
              <w:jc w:val="center"/>
              <w:rPr>
                <w:rFonts w:cs="Arial"/>
                <w:sz w:val="22"/>
                <w:szCs w:val="22"/>
              </w:rPr>
            </w:pPr>
            <w:r>
              <w:rPr>
                <w:rFonts w:cs="Arial"/>
                <w:sz w:val="22"/>
                <w:szCs w:val="22"/>
              </w:rPr>
              <w:t>432</w:t>
            </w:r>
          </w:p>
        </w:tc>
        <w:tc>
          <w:tcPr>
            <w:tcW w:w="2276" w:type="dxa"/>
            <w:shd w:val="clear" w:color="auto" w:fill="auto"/>
          </w:tcPr>
          <w:p w:rsidR="007A2FC1" w:rsidRPr="00B57BB7" w:rsidRDefault="007A2FC1" w:rsidP="008A10A4">
            <w:pPr>
              <w:jc w:val="center"/>
              <w:rPr>
                <w:rFonts w:cs="Arial"/>
                <w:sz w:val="22"/>
                <w:szCs w:val="22"/>
              </w:rPr>
            </w:pPr>
            <w:r>
              <w:rPr>
                <w:rFonts w:cs="Arial"/>
                <w:sz w:val="22"/>
                <w:szCs w:val="22"/>
              </w:rPr>
              <w:t>720</w:t>
            </w:r>
          </w:p>
        </w:tc>
        <w:tc>
          <w:tcPr>
            <w:tcW w:w="1834" w:type="dxa"/>
            <w:shd w:val="clear" w:color="auto" w:fill="auto"/>
          </w:tcPr>
          <w:p w:rsidR="007A2FC1" w:rsidRPr="00B57BB7" w:rsidRDefault="007A2FC1" w:rsidP="008A10A4">
            <w:pPr>
              <w:jc w:val="center"/>
              <w:rPr>
                <w:rFonts w:cs="Arial"/>
                <w:sz w:val="22"/>
                <w:szCs w:val="22"/>
              </w:rPr>
            </w:pPr>
            <w:r>
              <w:rPr>
                <w:rFonts w:cs="Arial"/>
                <w:sz w:val="22"/>
                <w:szCs w:val="22"/>
              </w:rPr>
              <w:t>699</w:t>
            </w:r>
          </w:p>
        </w:tc>
      </w:tr>
    </w:tbl>
    <w:p w:rsidR="007A2FC1" w:rsidRPr="007A2FC1" w:rsidRDefault="007A2FC1" w:rsidP="00556B47">
      <w:pPr>
        <w:rPr>
          <w:rFonts w:ascii="Arial" w:hAnsi="Arial" w:cs="Arial"/>
          <w:b/>
          <w:sz w:val="22"/>
          <w:szCs w:val="20"/>
        </w:rPr>
      </w:pPr>
      <w:r w:rsidRPr="007A2FC1">
        <w:rPr>
          <w:rFonts w:ascii="Arial" w:hAnsi="Arial" w:cs="Arial"/>
          <w:b/>
          <w:sz w:val="22"/>
          <w:szCs w:val="20"/>
        </w:rPr>
        <w:t>Providencia Isla</w:t>
      </w:r>
    </w:p>
    <w:p w:rsidR="007A2FC1" w:rsidRDefault="007A2FC1" w:rsidP="00556B47">
      <w:pPr>
        <w:rPr>
          <w:rFonts w:ascii="Arial" w:hAnsi="Arial" w:cs="Arial"/>
          <w:sz w:val="22"/>
          <w:szCs w:val="20"/>
        </w:rPr>
      </w:pPr>
    </w:p>
    <w:p w:rsidR="007A2FC1" w:rsidRDefault="007A2FC1" w:rsidP="00556B47">
      <w:pPr>
        <w:rPr>
          <w:rFonts w:ascii="Arial" w:hAnsi="Arial" w:cs="Arial"/>
          <w:sz w:val="22"/>
          <w:szCs w:val="20"/>
        </w:rPr>
      </w:pPr>
    </w:p>
    <w:p w:rsidR="007A2FC1" w:rsidRDefault="007A2FC1" w:rsidP="00556B47">
      <w:pPr>
        <w:rPr>
          <w:rFonts w:ascii="Arial" w:hAnsi="Arial" w:cs="Arial"/>
          <w:sz w:val="22"/>
          <w:szCs w:val="20"/>
        </w:rPr>
      </w:pPr>
    </w:p>
    <w:p w:rsidR="007A2FC1" w:rsidRDefault="007A2FC1" w:rsidP="00556B47">
      <w:pPr>
        <w:rPr>
          <w:rFonts w:ascii="Arial" w:hAnsi="Arial" w:cs="Arial"/>
          <w:sz w:val="22"/>
          <w:szCs w:val="20"/>
        </w:rPr>
      </w:pPr>
      <w:r w:rsidRPr="001F63D2">
        <w:rPr>
          <w:rFonts w:cs="Arial"/>
          <w:b/>
          <w:bCs/>
          <w:noProof/>
          <w:szCs w:val="22"/>
          <w:u w:val="single"/>
          <w:lang w:val="es-CO" w:eastAsia="es-CO"/>
        </w:rPr>
        <mc:AlternateContent>
          <mc:Choice Requires="wps">
            <w:drawing>
              <wp:anchor distT="45720" distB="45720" distL="114300" distR="114300" simplePos="0" relativeHeight="251663360" behindDoc="0" locked="0" layoutInCell="1" allowOverlap="1" wp14:anchorId="63B472D3" wp14:editId="1CA5F8D3">
                <wp:simplePos x="0" y="0"/>
                <wp:positionH relativeFrom="margin">
                  <wp:align>right</wp:align>
                </wp:positionH>
                <wp:positionV relativeFrom="paragraph">
                  <wp:posOffset>88900</wp:posOffset>
                </wp:positionV>
                <wp:extent cx="6305550" cy="514350"/>
                <wp:effectExtent l="0" t="0" r="19050" b="19050"/>
                <wp:wrapSquare wrapText="bothSides"/>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514350"/>
                        </a:xfrm>
                        <a:prstGeom prst="rect">
                          <a:avLst/>
                        </a:prstGeom>
                        <a:solidFill>
                          <a:srgbClr val="FFFFFF"/>
                        </a:solidFill>
                        <a:ln w="9525">
                          <a:solidFill>
                            <a:srgbClr val="000000"/>
                          </a:solidFill>
                          <a:miter lim="800000"/>
                          <a:headEnd/>
                          <a:tailEnd/>
                        </a:ln>
                      </wps:spPr>
                      <wps:txbx>
                        <w:txbxContent>
                          <w:p w:rsidR="007A2FC1" w:rsidRPr="007A2FC1" w:rsidRDefault="007A2FC1" w:rsidP="007A2FC1">
                            <w:pPr>
                              <w:jc w:val="center"/>
                              <w:rPr>
                                <w:rFonts w:cs="Arial"/>
                                <w:b/>
                                <w:bCs/>
                                <w:color w:val="1F497D" w:themeColor="text2"/>
                                <w:szCs w:val="22"/>
                              </w:rPr>
                            </w:pPr>
                            <w:r w:rsidRPr="007A2FC1">
                              <w:rPr>
                                <w:rFonts w:cs="Arial"/>
                                <w:b/>
                                <w:bCs/>
                                <w:color w:val="1F497D" w:themeColor="text2"/>
                                <w:szCs w:val="22"/>
                              </w:rPr>
                              <w:t>SUBPROGRAMA: Gestión de Riesgo en Salud Individual y Colectiva</w:t>
                            </w:r>
                          </w:p>
                          <w:p w:rsidR="007A2FC1" w:rsidRPr="007A2FC1" w:rsidRDefault="007A2FC1" w:rsidP="007A2FC1">
                            <w:pPr>
                              <w:autoSpaceDE w:val="0"/>
                              <w:autoSpaceDN w:val="0"/>
                              <w:adjustRightInd w:val="0"/>
                              <w:jc w:val="center"/>
                              <w:rPr>
                                <w:rFonts w:cs="Arial"/>
                                <w:b/>
                                <w:bCs/>
                                <w:color w:val="1F497D" w:themeColor="text2"/>
                                <w:szCs w:val="22"/>
                              </w:rPr>
                            </w:pPr>
                            <w:r w:rsidRPr="007A2FC1">
                              <w:rPr>
                                <w:rFonts w:cs="Arial"/>
                                <w:b/>
                                <w:bCs/>
                                <w:color w:val="1F497D" w:themeColor="text2"/>
                                <w:szCs w:val="22"/>
                              </w:rPr>
                              <w:t xml:space="preserve">INDICADOR: </w:t>
                            </w:r>
                            <w:r w:rsidRPr="007A2FC1">
                              <w:rPr>
                                <w:rFonts w:cs="ArialMT"/>
                                <w:lang w:val="es-CO" w:eastAsia="es-CO"/>
                              </w:rPr>
                              <w:t>Cobertura útil de vacunación antirrábica Canina y felina</w:t>
                            </w:r>
                          </w:p>
                          <w:p w:rsidR="007A2FC1" w:rsidRDefault="007A2FC1" w:rsidP="007A2FC1"/>
                          <w:p w:rsidR="00607A2B" w:rsidRDefault="00607A2B" w:rsidP="001F63D2">
                            <w:pPr>
                              <w:shd w:val="clear" w:color="auto" w:fill="D9D9D9" w:themeFill="background1" w:themeFillShade="D9"/>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B472D3" id="_x0000_s1028" type="#_x0000_t202" style="position:absolute;left:0;text-align:left;margin-left:445.3pt;margin-top:7pt;width:496.5pt;height:40.5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">
                <v:textbox>
                  <w:txbxContent>
                    <w:p w:rsidR="007A2FC1" w:rsidRPr="007A2FC1" w:rsidRDefault="007A2FC1" w:rsidP="007A2FC1">
                      <w:pPr>
                        <w:jc w:val="center"/>
                        <w:rPr>
                          <w:rFonts w:cs="Arial"/>
                          <w:b/>
                          <w:bCs/>
                          <w:color w:val="1F497D" w:themeColor="text2"/>
                          <w:szCs w:val="22"/>
                        </w:rPr>
                      </w:pPr>
                      <w:r w:rsidRPr="007A2FC1">
                        <w:rPr>
                          <w:rFonts w:cs="Arial"/>
                          <w:b/>
                          <w:bCs/>
                          <w:color w:val="1F497D" w:themeColor="text2"/>
                          <w:szCs w:val="22"/>
                        </w:rPr>
                        <w:t>SUBPROGRAMA: Gestión de Riesgo en Salud Individual y Colectiva</w:t>
                      </w:r>
                    </w:p>
                    <w:p w:rsidR="007A2FC1" w:rsidRPr="007A2FC1" w:rsidRDefault="007A2FC1" w:rsidP="007A2FC1">
                      <w:pPr>
                        <w:autoSpaceDE w:val="0"/>
                        <w:autoSpaceDN w:val="0"/>
                        <w:adjustRightInd w:val="0"/>
                        <w:jc w:val="center"/>
                        <w:rPr>
                          <w:rFonts w:cs="Arial"/>
                          <w:b/>
                          <w:bCs/>
                          <w:color w:val="1F497D" w:themeColor="text2"/>
                          <w:szCs w:val="22"/>
                        </w:rPr>
                      </w:pPr>
                      <w:r w:rsidRPr="007A2FC1">
                        <w:rPr>
                          <w:rFonts w:cs="Arial"/>
                          <w:b/>
                          <w:bCs/>
                          <w:color w:val="1F497D" w:themeColor="text2"/>
                          <w:szCs w:val="22"/>
                        </w:rPr>
                        <w:t xml:space="preserve">INDICADOR: </w:t>
                      </w:r>
                      <w:r w:rsidRPr="007A2FC1">
                        <w:rPr>
                          <w:rFonts w:cs="ArialMT"/>
                          <w:lang w:val="es-CO" w:eastAsia="es-CO"/>
                        </w:rPr>
                        <w:t>Cobertura útil</w:t>
                      </w:r>
                      <w:r w:rsidRPr="007A2FC1">
                        <w:rPr>
                          <w:rFonts w:cs="ArialMT"/>
                          <w:lang w:val="es-CO" w:eastAsia="es-CO"/>
                        </w:rPr>
                        <w:t xml:space="preserve"> </w:t>
                      </w:r>
                      <w:r w:rsidRPr="007A2FC1">
                        <w:rPr>
                          <w:rFonts w:cs="ArialMT"/>
                          <w:lang w:val="es-CO" w:eastAsia="es-CO"/>
                        </w:rPr>
                        <w:t>de vacunación</w:t>
                      </w:r>
                      <w:r w:rsidRPr="007A2FC1">
                        <w:rPr>
                          <w:rFonts w:cs="ArialMT"/>
                          <w:lang w:val="es-CO" w:eastAsia="es-CO"/>
                        </w:rPr>
                        <w:t xml:space="preserve"> </w:t>
                      </w:r>
                      <w:r w:rsidRPr="007A2FC1">
                        <w:rPr>
                          <w:rFonts w:cs="ArialMT"/>
                          <w:lang w:val="es-CO" w:eastAsia="es-CO"/>
                        </w:rPr>
                        <w:t>antirrábica</w:t>
                      </w:r>
                      <w:r w:rsidRPr="007A2FC1">
                        <w:rPr>
                          <w:rFonts w:cs="ArialMT"/>
                          <w:lang w:val="es-CO" w:eastAsia="es-CO"/>
                        </w:rPr>
                        <w:t xml:space="preserve"> C</w:t>
                      </w:r>
                      <w:r w:rsidRPr="007A2FC1">
                        <w:rPr>
                          <w:rFonts w:cs="ArialMT"/>
                          <w:lang w:val="es-CO" w:eastAsia="es-CO"/>
                        </w:rPr>
                        <w:t>anina y felina</w:t>
                      </w:r>
                    </w:p>
                    <w:p w:rsidR="007A2FC1" w:rsidRDefault="007A2FC1" w:rsidP="007A2FC1"/>
                    <w:p w:rsidR="00607A2B" w:rsidRDefault="00607A2B" w:rsidP="001F63D2">
                      <w:pPr>
                        <w:shd w:val="clear" w:color="auto" w:fill="D9D9D9" w:themeFill="background1" w:themeFillShade="D9"/>
                      </w:pPr>
                    </w:p>
                  </w:txbxContent>
                </v:textbox>
                <w10:wrap type="square" anchorx="margin"/>
              </v:shape>
            </w:pict>
          </mc:Fallback>
        </mc:AlternateContent>
      </w:r>
    </w:p>
    <w:p w:rsidR="00A67228" w:rsidRPr="001F63D2" w:rsidRDefault="00A67228" w:rsidP="00A67228">
      <w:pPr>
        <w:rPr>
          <w:rFonts w:cs="Arial"/>
          <w:b/>
          <w:bCs/>
          <w:color w:val="1F497D" w:themeColor="text2"/>
          <w:szCs w:val="22"/>
        </w:rPr>
      </w:pPr>
      <w:r>
        <w:rPr>
          <w:rFonts w:cs="Arial"/>
        </w:rPr>
        <w:t xml:space="preserve">Como resultado de las jornadas adelantadas durante el 2018, para la cobertura de vacunación canina y felina en el Departamento y Municipio se ha logrado el consumo del 70% de las dosis asignadas. A continuación, relaciono los avances en la cobertura de vacunación con corte </w:t>
      </w:r>
      <w:r w:rsidR="00B57BB7">
        <w:rPr>
          <w:rFonts w:cs="Arial"/>
        </w:rPr>
        <w:t>3</w:t>
      </w:r>
      <w:r w:rsidR="00622B5B">
        <w:rPr>
          <w:rFonts w:cs="Arial"/>
        </w:rPr>
        <w:t>1</w:t>
      </w:r>
      <w:r w:rsidR="00B57BB7">
        <w:rPr>
          <w:rFonts w:cs="Arial"/>
        </w:rPr>
        <w:t xml:space="preserve"> </w:t>
      </w:r>
      <w:r>
        <w:rPr>
          <w:rFonts w:cs="Arial"/>
        </w:rPr>
        <w:t xml:space="preserve">de </w:t>
      </w:r>
      <w:r w:rsidR="00622B5B">
        <w:rPr>
          <w:rFonts w:cs="Arial"/>
        </w:rPr>
        <w:t>Diciembre</w:t>
      </w:r>
      <w:r>
        <w:rPr>
          <w:rFonts w:cs="Arial"/>
        </w:rPr>
        <w:t xml:space="preserve"> de 2018:</w:t>
      </w:r>
    </w:p>
    <w:p w:rsidR="00A67228" w:rsidRDefault="00A67228" w:rsidP="00A67228">
      <w:pPr>
        <w:rPr>
          <w:rFonts w:cs="Arial"/>
        </w:rPr>
      </w:pPr>
    </w:p>
    <w:tbl>
      <w:tblPr>
        <w:tblW w:w="10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9"/>
        <w:gridCol w:w="2167"/>
        <w:gridCol w:w="4334"/>
      </w:tblGrid>
      <w:tr w:rsidR="00B57BB7" w:rsidRPr="005978AF" w:rsidTr="00B57BB7">
        <w:trPr>
          <w:trHeight w:val="562"/>
        </w:trPr>
        <w:tc>
          <w:tcPr>
            <w:tcW w:w="3569" w:type="dxa"/>
            <w:shd w:val="clear" w:color="auto" w:fill="BFBFBF"/>
          </w:tcPr>
          <w:p w:rsidR="00B57BB7" w:rsidRPr="005978AF" w:rsidRDefault="00B57BB7" w:rsidP="00556B47">
            <w:pPr>
              <w:jc w:val="center"/>
              <w:rPr>
                <w:b/>
                <w:sz w:val="18"/>
                <w:szCs w:val="18"/>
                <w:lang w:val="es-CO"/>
              </w:rPr>
            </w:pPr>
            <w:r w:rsidRPr="005978AF">
              <w:rPr>
                <w:b/>
                <w:sz w:val="18"/>
                <w:szCs w:val="18"/>
                <w:lang w:val="es-CO"/>
              </w:rPr>
              <w:t>MUNICIPIO</w:t>
            </w:r>
          </w:p>
        </w:tc>
        <w:tc>
          <w:tcPr>
            <w:tcW w:w="2167" w:type="dxa"/>
            <w:shd w:val="clear" w:color="auto" w:fill="BFBFBF"/>
          </w:tcPr>
          <w:p w:rsidR="00B57BB7" w:rsidRPr="005978AF" w:rsidRDefault="00B57BB7" w:rsidP="00556B47">
            <w:pPr>
              <w:jc w:val="center"/>
              <w:rPr>
                <w:b/>
                <w:sz w:val="18"/>
                <w:szCs w:val="18"/>
                <w:lang w:val="es-CO"/>
              </w:rPr>
            </w:pPr>
            <w:r w:rsidRPr="005978AF">
              <w:rPr>
                <w:b/>
                <w:sz w:val="18"/>
                <w:szCs w:val="18"/>
                <w:lang w:val="es-CO"/>
              </w:rPr>
              <w:t>VACUNACIÓN CANINA Y FELINA</w:t>
            </w:r>
          </w:p>
        </w:tc>
        <w:tc>
          <w:tcPr>
            <w:tcW w:w="4334" w:type="dxa"/>
            <w:shd w:val="clear" w:color="auto" w:fill="BFBFBF"/>
          </w:tcPr>
          <w:p w:rsidR="00B57BB7" w:rsidRPr="005978AF" w:rsidRDefault="00B57BB7" w:rsidP="00556B47">
            <w:pPr>
              <w:jc w:val="center"/>
              <w:rPr>
                <w:b/>
                <w:sz w:val="18"/>
                <w:szCs w:val="18"/>
                <w:lang w:val="es-CO"/>
              </w:rPr>
            </w:pPr>
            <w:r w:rsidRPr="005978AF">
              <w:rPr>
                <w:b/>
                <w:sz w:val="18"/>
                <w:szCs w:val="18"/>
                <w:lang w:val="es-CO"/>
              </w:rPr>
              <w:t>% COBERTURA DE VACUNACION A CORTE 24/082018</w:t>
            </w:r>
          </w:p>
          <w:p w:rsidR="00B57BB7" w:rsidRPr="005978AF" w:rsidRDefault="00B57BB7" w:rsidP="00556B47">
            <w:pPr>
              <w:jc w:val="center"/>
              <w:rPr>
                <w:b/>
                <w:sz w:val="18"/>
                <w:szCs w:val="18"/>
                <w:lang w:val="es-CO"/>
              </w:rPr>
            </w:pPr>
            <w:r w:rsidRPr="005978AF">
              <w:rPr>
                <w:b/>
                <w:sz w:val="18"/>
                <w:szCs w:val="18"/>
                <w:lang w:val="es-CO"/>
              </w:rPr>
              <w:t>*de acuerdo cobertura 80%</w:t>
            </w:r>
          </w:p>
        </w:tc>
      </w:tr>
      <w:tr w:rsidR="00B57BB7" w:rsidRPr="005978AF" w:rsidTr="00B57BB7">
        <w:trPr>
          <w:trHeight w:val="287"/>
        </w:trPr>
        <w:tc>
          <w:tcPr>
            <w:tcW w:w="3569" w:type="dxa"/>
            <w:shd w:val="clear" w:color="auto" w:fill="auto"/>
          </w:tcPr>
          <w:p w:rsidR="00B57BB7" w:rsidRPr="005978AF" w:rsidRDefault="00B57BB7" w:rsidP="00556B47">
            <w:pPr>
              <w:rPr>
                <w:b/>
                <w:sz w:val="18"/>
                <w:szCs w:val="18"/>
                <w:lang w:val="es-CO"/>
              </w:rPr>
            </w:pPr>
            <w:r w:rsidRPr="005978AF">
              <w:rPr>
                <w:b/>
                <w:sz w:val="18"/>
                <w:szCs w:val="18"/>
                <w:lang w:val="es-CO"/>
              </w:rPr>
              <w:t xml:space="preserve">San Andrés </w:t>
            </w:r>
            <w:r>
              <w:rPr>
                <w:b/>
                <w:sz w:val="18"/>
                <w:szCs w:val="18"/>
                <w:lang w:val="es-CO"/>
              </w:rPr>
              <w:t>y Providencia</w:t>
            </w:r>
          </w:p>
        </w:tc>
        <w:tc>
          <w:tcPr>
            <w:tcW w:w="2167" w:type="dxa"/>
            <w:shd w:val="clear" w:color="auto" w:fill="auto"/>
          </w:tcPr>
          <w:p w:rsidR="00B57BB7" w:rsidRPr="00622B5B" w:rsidRDefault="00622B5B" w:rsidP="00556B47">
            <w:pPr>
              <w:jc w:val="center"/>
              <w:rPr>
                <w:sz w:val="18"/>
                <w:szCs w:val="18"/>
                <w:lang w:val="es-CO"/>
              </w:rPr>
            </w:pPr>
            <w:r w:rsidRPr="00622B5B">
              <w:rPr>
                <w:sz w:val="18"/>
                <w:szCs w:val="18"/>
                <w:lang w:val="es-CO"/>
              </w:rPr>
              <w:t>7081</w:t>
            </w:r>
          </w:p>
        </w:tc>
        <w:tc>
          <w:tcPr>
            <w:tcW w:w="4334" w:type="dxa"/>
            <w:shd w:val="clear" w:color="auto" w:fill="auto"/>
          </w:tcPr>
          <w:p w:rsidR="00B57BB7" w:rsidRPr="00A67228" w:rsidRDefault="001F63D2" w:rsidP="00556B47">
            <w:pPr>
              <w:jc w:val="center"/>
              <w:rPr>
                <w:b/>
                <w:lang w:val="es-CO"/>
              </w:rPr>
            </w:pPr>
            <w:r>
              <w:rPr>
                <w:b/>
                <w:lang w:val="es-CO"/>
              </w:rPr>
              <w:t>78</w:t>
            </w:r>
            <w:r w:rsidR="00B57BB7" w:rsidRPr="00A67228">
              <w:rPr>
                <w:b/>
                <w:lang w:val="es-CO"/>
              </w:rPr>
              <w:t>%</w:t>
            </w:r>
          </w:p>
        </w:tc>
      </w:tr>
    </w:tbl>
    <w:p w:rsidR="00087851" w:rsidRDefault="00087851" w:rsidP="00333F6D">
      <w:pPr>
        <w:rPr>
          <w:rFonts w:cs="Arial"/>
          <w:b/>
          <w:bCs/>
          <w:color w:val="1F497D" w:themeColor="text2"/>
          <w:szCs w:val="22"/>
        </w:rPr>
      </w:pPr>
    </w:p>
    <w:p w:rsidR="00931097" w:rsidRDefault="00931097" w:rsidP="00333F6D">
      <w:pPr>
        <w:rPr>
          <w:lang w:val="es-CO"/>
        </w:rPr>
      </w:pPr>
      <w:r>
        <w:rPr>
          <w:rFonts w:eastAsia="Arial Unicode MS"/>
          <w:noProof/>
        </w:rPr>
        <w:t xml:space="preserve">            </w:t>
      </w:r>
      <w:r w:rsidRPr="007737D9">
        <w:rPr>
          <w:rFonts w:eastAsia="Arial Unicode MS"/>
          <w:noProof/>
          <w:lang w:val="es-CO" w:eastAsia="es-CO"/>
        </w:rPr>
        <w:drawing>
          <wp:inline distT="0" distB="0" distL="0" distR="0">
            <wp:extent cx="2574708" cy="1619250"/>
            <wp:effectExtent l="0" t="0" r="0" b="0"/>
            <wp:docPr id="7" name="Imagen 7" descr="1536688316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3668831620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5711" cy="1619881"/>
                    </a:xfrm>
                    <a:prstGeom prst="rect">
                      <a:avLst/>
                    </a:prstGeom>
                    <a:noFill/>
                    <a:ln>
                      <a:noFill/>
                    </a:ln>
                  </pic:spPr>
                </pic:pic>
              </a:graphicData>
            </a:graphic>
          </wp:inline>
        </w:drawing>
      </w:r>
      <w:r>
        <w:rPr>
          <w:lang w:val="es-CO"/>
        </w:rPr>
        <w:t xml:space="preserve">  </w:t>
      </w:r>
      <w:r w:rsidRPr="00AA1AEF">
        <w:rPr>
          <w:rFonts w:eastAsia="Arial Unicode MS"/>
          <w:noProof/>
          <w:lang w:val="es-CO" w:eastAsia="es-CO"/>
        </w:rPr>
        <w:drawing>
          <wp:inline distT="0" distB="0" distL="0" distR="0">
            <wp:extent cx="2371725" cy="1638300"/>
            <wp:effectExtent l="0" t="0" r="9525" b="0"/>
            <wp:docPr id="8" name="Imagen 8" descr="IMG-20181102-WA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181102-WA00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71725" cy="1638300"/>
                    </a:xfrm>
                    <a:prstGeom prst="rect">
                      <a:avLst/>
                    </a:prstGeom>
                    <a:noFill/>
                    <a:ln>
                      <a:noFill/>
                    </a:ln>
                  </pic:spPr>
                </pic:pic>
              </a:graphicData>
            </a:graphic>
          </wp:inline>
        </w:drawing>
      </w:r>
    </w:p>
    <w:p w:rsidR="00931097" w:rsidRDefault="00931097" w:rsidP="00D525CE">
      <w:pPr>
        <w:rPr>
          <w:rFonts w:cs="Arial"/>
          <w:b/>
          <w:bCs/>
          <w:color w:val="1F497D" w:themeColor="text2"/>
          <w:szCs w:val="22"/>
        </w:rPr>
      </w:pPr>
    </w:p>
    <w:p w:rsidR="001F63D2" w:rsidRPr="00CE1F67" w:rsidRDefault="00D525CE" w:rsidP="00D525CE">
      <w:pPr>
        <w:rPr>
          <w:rFonts w:cs="Arial"/>
          <w:b/>
          <w:bCs/>
          <w:color w:val="1F497D" w:themeColor="text2"/>
          <w:szCs w:val="22"/>
          <w:u w:val="single"/>
        </w:rPr>
      </w:pPr>
      <w:r w:rsidRPr="00CE1F67">
        <w:rPr>
          <w:rFonts w:cs="Arial"/>
          <w:b/>
          <w:bCs/>
          <w:color w:val="1F497D" w:themeColor="text2"/>
          <w:szCs w:val="22"/>
          <w:u w:val="single"/>
        </w:rPr>
        <w:t xml:space="preserve">OTRAS ACTIVIDADES </w:t>
      </w:r>
      <w:r w:rsidR="00931097" w:rsidRPr="00CE1F67">
        <w:rPr>
          <w:rFonts w:cs="Arial"/>
          <w:b/>
          <w:bCs/>
          <w:color w:val="1F497D" w:themeColor="text2"/>
          <w:szCs w:val="22"/>
          <w:u w:val="single"/>
        </w:rPr>
        <w:t>ZOONOSIS:</w:t>
      </w:r>
    </w:p>
    <w:p w:rsidR="00931097" w:rsidRDefault="00931097" w:rsidP="00D525CE">
      <w:pPr>
        <w:rPr>
          <w:rFonts w:cs="Arial"/>
          <w:b/>
          <w:bCs/>
          <w:color w:val="1F497D" w:themeColor="text2"/>
          <w:szCs w:val="22"/>
        </w:rPr>
      </w:pPr>
    </w:p>
    <w:p w:rsidR="00931097" w:rsidRDefault="00931097" w:rsidP="00931097">
      <w:pPr>
        <w:rPr>
          <w:rFonts w:cs="Arial"/>
          <w:b/>
          <w:bCs/>
          <w:color w:val="1F497D" w:themeColor="text2"/>
          <w:szCs w:val="22"/>
        </w:rPr>
      </w:pPr>
      <w:r w:rsidRPr="00931097">
        <w:rPr>
          <w:rFonts w:cs="Arial"/>
          <w:b/>
          <w:bCs/>
          <w:color w:val="1F497D" w:themeColor="text2"/>
          <w:szCs w:val="22"/>
        </w:rPr>
        <w:t>ATENCION CASOS DE AGRESION</w:t>
      </w:r>
    </w:p>
    <w:p w:rsidR="00931097" w:rsidRDefault="00931097" w:rsidP="00931097">
      <w:pPr>
        <w:rPr>
          <w:rFonts w:cs="Arial"/>
          <w:b/>
          <w:bCs/>
          <w:color w:val="1F497D" w:themeColor="text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1786"/>
        <w:gridCol w:w="1786"/>
        <w:gridCol w:w="1786"/>
        <w:gridCol w:w="1854"/>
      </w:tblGrid>
      <w:tr w:rsidR="00087851" w:rsidRPr="00087851" w:rsidTr="00607A2B">
        <w:tc>
          <w:tcPr>
            <w:tcW w:w="1785" w:type="dxa"/>
            <w:shd w:val="clear" w:color="auto" w:fill="D9D9D9"/>
          </w:tcPr>
          <w:p w:rsidR="00087851" w:rsidRPr="00087851" w:rsidRDefault="00087851" w:rsidP="00607A2B">
            <w:pPr>
              <w:jc w:val="center"/>
              <w:rPr>
                <w:rFonts w:eastAsia="Arial Unicode MS"/>
                <w:b/>
                <w:sz w:val="20"/>
                <w:szCs w:val="20"/>
              </w:rPr>
            </w:pPr>
            <w:r w:rsidRPr="00087851">
              <w:rPr>
                <w:rFonts w:eastAsia="Arial Unicode MS"/>
                <w:b/>
                <w:sz w:val="20"/>
                <w:szCs w:val="20"/>
              </w:rPr>
              <w:t>FECHA</w:t>
            </w:r>
          </w:p>
        </w:tc>
        <w:tc>
          <w:tcPr>
            <w:tcW w:w="1786" w:type="dxa"/>
            <w:shd w:val="clear" w:color="auto" w:fill="D9D9D9"/>
          </w:tcPr>
          <w:p w:rsidR="00087851" w:rsidRPr="00087851" w:rsidRDefault="00087851" w:rsidP="00607A2B">
            <w:pPr>
              <w:jc w:val="center"/>
              <w:rPr>
                <w:rFonts w:eastAsia="Arial Unicode MS"/>
                <w:b/>
                <w:sz w:val="20"/>
                <w:szCs w:val="20"/>
              </w:rPr>
            </w:pPr>
            <w:r w:rsidRPr="00087851">
              <w:rPr>
                <w:rFonts w:eastAsia="Arial Unicode MS"/>
                <w:b/>
                <w:sz w:val="20"/>
                <w:szCs w:val="20"/>
              </w:rPr>
              <w:t># CASOS NOTIFICADOS</w:t>
            </w:r>
          </w:p>
        </w:tc>
        <w:tc>
          <w:tcPr>
            <w:tcW w:w="1786" w:type="dxa"/>
            <w:shd w:val="clear" w:color="auto" w:fill="D9D9D9"/>
          </w:tcPr>
          <w:p w:rsidR="00087851" w:rsidRPr="00087851" w:rsidRDefault="00087851" w:rsidP="00607A2B">
            <w:pPr>
              <w:jc w:val="center"/>
              <w:rPr>
                <w:rFonts w:eastAsia="Arial Unicode MS"/>
                <w:b/>
                <w:sz w:val="20"/>
                <w:szCs w:val="20"/>
              </w:rPr>
            </w:pPr>
            <w:r w:rsidRPr="00087851">
              <w:rPr>
                <w:rFonts w:eastAsia="Arial Unicode MS"/>
                <w:b/>
                <w:sz w:val="20"/>
                <w:szCs w:val="20"/>
              </w:rPr>
              <w:t xml:space="preserve"># CASOS ATENDIDOS </w:t>
            </w:r>
          </w:p>
        </w:tc>
        <w:tc>
          <w:tcPr>
            <w:tcW w:w="1786" w:type="dxa"/>
            <w:shd w:val="clear" w:color="auto" w:fill="D9D9D9"/>
          </w:tcPr>
          <w:p w:rsidR="00087851" w:rsidRPr="00087851" w:rsidRDefault="00087851" w:rsidP="00607A2B">
            <w:pPr>
              <w:jc w:val="center"/>
              <w:rPr>
                <w:rFonts w:eastAsia="Arial Unicode MS"/>
                <w:b/>
                <w:sz w:val="20"/>
                <w:szCs w:val="20"/>
              </w:rPr>
            </w:pPr>
            <w:r w:rsidRPr="00087851">
              <w:rPr>
                <w:rFonts w:eastAsia="Arial Unicode MS"/>
                <w:b/>
                <w:sz w:val="20"/>
                <w:szCs w:val="20"/>
              </w:rPr>
              <w:t># CASOS SIN ATENDER</w:t>
            </w:r>
          </w:p>
        </w:tc>
        <w:tc>
          <w:tcPr>
            <w:tcW w:w="1854" w:type="dxa"/>
            <w:shd w:val="clear" w:color="auto" w:fill="D9D9D9"/>
          </w:tcPr>
          <w:p w:rsidR="00087851" w:rsidRPr="00087851" w:rsidRDefault="00087851" w:rsidP="00607A2B">
            <w:pPr>
              <w:jc w:val="center"/>
              <w:rPr>
                <w:rFonts w:eastAsia="Arial Unicode MS"/>
                <w:b/>
                <w:sz w:val="20"/>
                <w:szCs w:val="20"/>
              </w:rPr>
            </w:pPr>
            <w:r w:rsidRPr="00087851">
              <w:rPr>
                <w:rFonts w:eastAsia="Arial Unicode MS"/>
                <w:b/>
                <w:sz w:val="20"/>
                <w:szCs w:val="20"/>
              </w:rPr>
              <w:t>OBSERVACION</w:t>
            </w:r>
          </w:p>
        </w:tc>
      </w:tr>
      <w:tr w:rsidR="001F55E4" w:rsidRPr="00087851" w:rsidTr="00607A2B">
        <w:tc>
          <w:tcPr>
            <w:tcW w:w="1785" w:type="dxa"/>
            <w:shd w:val="clear" w:color="auto" w:fill="auto"/>
          </w:tcPr>
          <w:p w:rsidR="001F55E4" w:rsidRPr="001F55E4" w:rsidRDefault="001F55E4" w:rsidP="001F55E4">
            <w:pPr>
              <w:rPr>
                <w:rFonts w:eastAsia="Arial Unicode MS"/>
                <w:color w:val="000000"/>
                <w:sz w:val="18"/>
                <w:szCs w:val="18"/>
              </w:rPr>
            </w:pPr>
            <w:r w:rsidRPr="001F55E4">
              <w:rPr>
                <w:rFonts w:eastAsia="Arial Unicode MS"/>
                <w:color w:val="000000"/>
                <w:sz w:val="18"/>
                <w:szCs w:val="18"/>
              </w:rPr>
              <w:t>ABRIL</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4</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4</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0</w:t>
            </w:r>
          </w:p>
        </w:tc>
        <w:tc>
          <w:tcPr>
            <w:tcW w:w="1854" w:type="dxa"/>
            <w:shd w:val="clear" w:color="auto" w:fill="auto"/>
          </w:tcPr>
          <w:p w:rsidR="001F55E4" w:rsidRPr="001F55E4" w:rsidRDefault="001F55E4" w:rsidP="001F55E4">
            <w:pPr>
              <w:rPr>
                <w:rFonts w:eastAsia="Arial Unicode MS"/>
                <w:color w:val="000000"/>
                <w:sz w:val="18"/>
                <w:szCs w:val="18"/>
              </w:rPr>
            </w:pPr>
          </w:p>
        </w:tc>
      </w:tr>
      <w:tr w:rsidR="001F55E4" w:rsidRPr="00087851" w:rsidTr="00607A2B">
        <w:tc>
          <w:tcPr>
            <w:tcW w:w="1785" w:type="dxa"/>
            <w:shd w:val="clear" w:color="auto" w:fill="auto"/>
          </w:tcPr>
          <w:p w:rsidR="001F55E4" w:rsidRPr="001F55E4" w:rsidRDefault="001F55E4" w:rsidP="001F55E4">
            <w:pPr>
              <w:rPr>
                <w:rFonts w:eastAsia="Arial Unicode MS"/>
                <w:color w:val="000000"/>
                <w:sz w:val="18"/>
                <w:szCs w:val="18"/>
              </w:rPr>
            </w:pPr>
            <w:r w:rsidRPr="001F55E4">
              <w:rPr>
                <w:rFonts w:eastAsia="Arial Unicode MS"/>
                <w:color w:val="000000"/>
                <w:sz w:val="18"/>
                <w:szCs w:val="18"/>
              </w:rPr>
              <w:t>MAYO</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11</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11</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0</w:t>
            </w:r>
          </w:p>
        </w:tc>
        <w:tc>
          <w:tcPr>
            <w:tcW w:w="1854" w:type="dxa"/>
            <w:shd w:val="clear" w:color="auto" w:fill="auto"/>
          </w:tcPr>
          <w:p w:rsidR="001F55E4" w:rsidRPr="001F55E4" w:rsidRDefault="001F55E4" w:rsidP="001F55E4">
            <w:pPr>
              <w:rPr>
                <w:rFonts w:eastAsia="Arial Unicode MS"/>
                <w:color w:val="000000"/>
                <w:sz w:val="18"/>
                <w:szCs w:val="18"/>
              </w:rPr>
            </w:pPr>
          </w:p>
        </w:tc>
      </w:tr>
      <w:tr w:rsidR="001F55E4" w:rsidRPr="00087851" w:rsidTr="00607A2B">
        <w:tc>
          <w:tcPr>
            <w:tcW w:w="1785" w:type="dxa"/>
            <w:shd w:val="clear" w:color="auto" w:fill="auto"/>
          </w:tcPr>
          <w:p w:rsidR="001F55E4" w:rsidRPr="001F55E4" w:rsidRDefault="001F55E4" w:rsidP="001F55E4">
            <w:pPr>
              <w:rPr>
                <w:rFonts w:eastAsia="Arial Unicode MS"/>
                <w:color w:val="000000"/>
                <w:sz w:val="18"/>
                <w:szCs w:val="18"/>
              </w:rPr>
            </w:pPr>
            <w:r w:rsidRPr="001F55E4">
              <w:rPr>
                <w:rFonts w:eastAsia="Arial Unicode MS"/>
                <w:color w:val="000000"/>
                <w:sz w:val="18"/>
                <w:szCs w:val="18"/>
              </w:rPr>
              <w:t>JUNIO</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6</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6</w:t>
            </w:r>
          </w:p>
        </w:tc>
        <w:tc>
          <w:tcPr>
            <w:tcW w:w="1786" w:type="dxa"/>
            <w:shd w:val="clear" w:color="auto" w:fill="auto"/>
          </w:tcPr>
          <w:p w:rsidR="001F55E4" w:rsidRPr="001F55E4" w:rsidRDefault="001F55E4" w:rsidP="001F55E4">
            <w:pPr>
              <w:jc w:val="center"/>
              <w:rPr>
                <w:rFonts w:eastAsia="Arial Unicode MS"/>
                <w:color w:val="000000"/>
                <w:sz w:val="18"/>
                <w:szCs w:val="18"/>
              </w:rPr>
            </w:pPr>
            <w:r w:rsidRPr="001F55E4">
              <w:rPr>
                <w:rFonts w:eastAsia="Arial Unicode MS"/>
                <w:color w:val="000000"/>
                <w:sz w:val="18"/>
                <w:szCs w:val="18"/>
              </w:rPr>
              <w:t>0</w:t>
            </w:r>
          </w:p>
        </w:tc>
        <w:tc>
          <w:tcPr>
            <w:tcW w:w="1854" w:type="dxa"/>
            <w:shd w:val="clear" w:color="auto" w:fill="auto"/>
          </w:tcPr>
          <w:p w:rsidR="001F55E4" w:rsidRPr="001F55E4" w:rsidRDefault="001F55E4" w:rsidP="001F55E4">
            <w:pPr>
              <w:rPr>
                <w:rFonts w:eastAsia="Arial Unicode MS"/>
                <w:color w:val="000000"/>
                <w:sz w:val="18"/>
                <w:szCs w:val="18"/>
              </w:rPr>
            </w:pPr>
          </w:p>
        </w:tc>
      </w:tr>
      <w:tr w:rsidR="00087851" w:rsidRPr="00087851" w:rsidTr="00607A2B">
        <w:tc>
          <w:tcPr>
            <w:tcW w:w="1785" w:type="dxa"/>
            <w:shd w:val="clear" w:color="auto" w:fill="auto"/>
          </w:tcPr>
          <w:p w:rsidR="00087851" w:rsidRPr="001F55E4" w:rsidRDefault="00087851" w:rsidP="00087851">
            <w:pPr>
              <w:rPr>
                <w:rFonts w:eastAsia="Arial Unicode MS"/>
                <w:color w:val="000000"/>
                <w:sz w:val="18"/>
                <w:szCs w:val="18"/>
              </w:rPr>
            </w:pPr>
            <w:r w:rsidRPr="001F55E4">
              <w:rPr>
                <w:rFonts w:eastAsia="Arial Unicode MS"/>
                <w:color w:val="000000"/>
                <w:sz w:val="18"/>
                <w:szCs w:val="18"/>
              </w:rPr>
              <w:t>JULIO</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14</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13</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1</w:t>
            </w:r>
          </w:p>
        </w:tc>
        <w:tc>
          <w:tcPr>
            <w:tcW w:w="1854" w:type="dxa"/>
            <w:shd w:val="clear" w:color="auto" w:fill="auto"/>
          </w:tcPr>
          <w:p w:rsidR="00087851" w:rsidRPr="001F55E4" w:rsidRDefault="00087851" w:rsidP="00087851">
            <w:pPr>
              <w:rPr>
                <w:rFonts w:eastAsia="Arial Unicode MS"/>
                <w:color w:val="000000"/>
                <w:sz w:val="18"/>
                <w:szCs w:val="18"/>
              </w:rPr>
            </w:pPr>
          </w:p>
        </w:tc>
      </w:tr>
      <w:tr w:rsidR="00087851" w:rsidRPr="00087851" w:rsidTr="00607A2B">
        <w:tc>
          <w:tcPr>
            <w:tcW w:w="1785" w:type="dxa"/>
            <w:shd w:val="clear" w:color="auto" w:fill="auto"/>
          </w:tcPr>
          <w:p w:rsidR="00087851" w:rsidRPr="001F55E4" w:rsidRDefault="00087851" w:rsidP="00087851">
            <w:pPr>
              <w:rPr>
                <w:rFonts w:eastAsia="Arial Unicode MS"/>
                <w:color w:val="000000"/>
                <w:sz w:val="18"/>
                <w:szCs w:val="18"/>
              </w:rPr>
            </w:pPr>
            <w:r w:rsidRPr="001F55E4">
              <w:rPr>
                <w:rFonts w:eastAsia="Arial Unicode MS"/>
                <w:color w:val="000000"/>
                <w:sz w:val="18"/>
                <w:szCs w:val="18"/>
              </w:rPr>
              <w:t>AGOSTO</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25</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16</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9</w:t>
            </w:r>
          </w:p>
        </w:tc>
        <w:tc>
          <w:tcPr>
            <w:tcW w:w="1854" w:type="dxa"/>
            <w:shd w:val="clear" w:color="auto" w:fill="auto"/>
          </w:tcPr>
          <w:p w:rsidR="00087851" w:rsidRPr="001F55E4" w:rsidRDefault="00087851" w:rsidP="00087851">
            <w:pPr>
              <w:rPr>
                <w:rFonts w:eastAsia="Arial Unicode MS"/>
                <w:color w:val="000000"/>
                <w:sz w:val="18"/>
                <w:szCs w:val="18"/>
              </w:rPr>
            </w:pPr>
          </w:p>
        </w:tc>
      </w:tr>
      <w:tr w:rsidR="00087851" w:rsidRPr="00087851" w:rsidTr="00607A2B">
        <w:tc>
          <w:tcPr>
            <w:tcW w:w="1785" w:type="dxa"/>
            <w:shd w:val="clear" w:color="auto" w:fill="auto"/>
          </w:tcPr>
          <w:p w:rsidR="00087851" w:rsidRPr="001F55E4" w:rsidRDefault="00087851" w:rsidP="00087851">
            <w:pPr>
              <w:rPr>
                <w:rFonts w:eastAsia="Arial Unicode MS"/>
                <w:color w:val="000000"/>
                <w:sz w:val="18"/>
                <w:szCs w:val="18"/>
              </w:rPr>
            </w:pPr>
            <w:r w:rsidRPr="001F55E4">
              <w:rPr>
                <w:rFonts w:eastAsia="Arial Unicode MS"/>
                <w:color w:val="000000"/>
                <w:sz w:val="18"/>
                <w:szCs w:val="18"/>
              </w:rPr>
              <w:t>SEPTIEMBRE</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18</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6</w:t>
            </w:r>
          </w:p>
        </w:tc>
        <w:tc>
          <w:tcPr>
            <w:tcW w:w="1786" w:type="dxa"/>
            <w:shd w:val="clear" w:color="auto" w:fill="auto"/>
          </w:tcPr>
          <w:p w:rsidR="00087851" w:rsidRPr="001F55E4" w:rsidRDefault="00087851" w:rsidP="00087851">
            <w:pPr>
              <w:jc w:val="center"/>
              <w:rPr>
                <w:rFonts w:eastAsia="Arial Unicode MS"/>
                <w:color w:val="000000"/>
                <w:sz w:val="18"/>
                <w:szCs w:val="18"/>
              </w:rPr>
            </w:pPr>
            <w:r w:rsidRPr="001F55E4">
              <w:rPr>
                <w:rFonts w:eastAsia="Arial Unicode MS"/>
                <w:color w:val="000000"/>
                <w:sz w:val="18"/>
                <w:szCs w:val="18"/>
              </w:rPr>
              <w:t>12</w:t>
            </w:r>
          </w:p>
        </w:tc>
        <w:tc>
          <w:tcPr>
            <w:tcW w:w="1854" w:type="dxa"/>
            <w:shd w:val="clear" w:color="auto" w:fill="auto"/>
          </w:tcPr>
          <w:p w:rsidR="00087851" w:rsidRPr="001F55E4" w:rsidRDefault="00087851" w:rsidP="00087851">
            <w:pPr>
              <w:rPr>
                <w:rFonts w:eastAsia="Arial Unicode MS"/>
                <w:color w:val="000000"/>
                <w:sz w:val="18"/>
                <w:szCs w:val="18"/>
              </w:rPr>
            </w:pPr>
            <w:r w:rsidRPr="001F55E4">
              <w:rPr>
                <w:rFonts w:eastAsia="Arial Unicode MS"/>
                <w:color w:val="000000"/>
                <w:sz w:val="18"/>
                <w:szCs w:val="18"/>
              </w:rPr>
              <w:t>Se reportaron los casos tarde.</w:t>
            </w:r>
          </w:p>
        </w:tc>
      </w:tr>
      <w:tr w:rsidR="00087851" w:rsidRPr="00087851" w:rsidTr="00607A2B">
        <w:tc>
          <w:tcPr>
            <w:tcW w:w="1785" w:type="dxa"/>
            <w:shd w:val="clear" w:color="auto" w:fill="auto"/>
          </w:tcPr>
          <w:p w:rsidR="00087851" w:rsidRPr="001F55E4" w:rsidRDefault="00087851" w:rsidP="00607A2B">
            <w:pPr>
              <w:rPr>
                <w:rFonts w:eastAsia="Arial Unicode MS"/>
                <w:color w:val="000000"/>
                <w:sz w:val="18"/>
                <w:szCs w:val="18"/>
              </w:rPr>
            </w:pPr>
          </w:p>
          <w:p w:rsidR="00087851" w:rsidRPr="001F55E4" w:rsidRDefault="00087851" w:rsidP="00607A2B">
            <w:pPr>
              <w:rPr>
                <w:rFonts w:eastAsia="Arial Unicode MS"/>
                <w:color w:val="000000"/>
                <w:sz w:val="18"/>
                <w:szCs w:val="18"/>
              </w:rPr>
            </w:pPr>
          </w:p>
          <w:p w:rsidR="00087851" w:rsidRPr="001F55E4" w:rsidRDefault="00087851" w:rsidP="00607A2B">
            <w:pPr>
              <w:rPr>
                <w:rFonts w:eastAsia="Arial Unicode MS"/>
                <w:color w:val="000000"/>
                <w:sz w:val="18"/>
                <w:szCs w:val="18"/>
              </w:rPr>
            </w:pPr>
            <w:r w:rsidRPr="001F55E4">
              <w:rPr>
                <w:rFonts w:eastAsia="Arial Unicode MS"/>
                <w:color w:val="000000"/>
                <w:sz w:val="18"/>
                <w:szCs w:val="18"/>
              </w:rPr>
              <w:t>OCTUBRE</w:t>
            </w:r>
          </w:p>
        </w:tc>
        <w:tc>
          <w:tcPr>
            <w:tcW w:w="1786" w:type="dxa"/>
            <w:shd w:val="clear" w:color="auto" w:fill="auto"/>
          </w:tcPr>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r w:rsidRPr="001F55E4">
              <w:rPr>
                <w:rFonts w:eastAsia="Arial Unicode MS"/>
                <w:color w:val="000000"/>
                <w:sz w:val="18"/>
                <w:szCs w:val="18"/>
              </w:rPr>
              <w:t>21</w:t>
            </w:r>
          </w:p>
        </w:tc>
        <w:tc>
          <w:tcPr>
            <w:tcW w:w="1786" w:type="dxa"/>
            <w:shd w:val="clear" w:color="auto" w:fill="auto"/>
          </w:tcPr>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r w:rsidRPr="001F55E4">
              <w:rPr>
                <w:rFonts w:eastAsia="Arial Unicode MS"/>
                <w:color w:val="000000"/>
                <w:sz w:val="18"/>
                <w:szCs w:val="18"/>
              </w:rPr>
              <w:t>8</w:t>
            </w:r>
          </w:p>
        </w:tc>
        <w:tc>
          <w:tcPr>
            <w:tcW w:w="1786" w:type="dxa"/>
            <w:shd w:val="clear" w:color="auto" w:fill="auto"/>
          </w:tcPr>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r w:rsidRPr="001F55E4">
              <w:rPr>
                <w:rFonts w:eastAsia="Arial Unicode MS"/>
                <w:color w:val="000000"/>
                <w:sz w:val="18"/>
                <w:szCs w:val="18"/>
              </w:rPr>
              <w:t>13</w:t>
            </w:r>
          </w:p>
        </w:tc>
        <w:tc>
          <w:tcPr>
            <w:tcW w:w="1854" w:type="dxa"/>
            <w:shd w:val="clear" w:color="auto" w:fill="auto"/>
          </w:tcPr>
          <w:p w:rsidR="00087851" w:rsidRPr="001F55E4" w:rsidRDefault="00087851" w:rsidP="00607A2B">
            <w:pPr>
              <w:rPr>
                <w:rFonts w:eastAsia="Arial Unicode MS"/>
                <w:color w:val="000000"/>
                <w:sz w:val="18"/>
                <w:szCs w:val="18"/>
              </w:rPr>
            </w:pPr>
            <w:r w:rsidRPr="001F55E4">
              <w:rPr>
                <w:rFonts w:eastAsia="Arial Unicode MS"/>
                <w:color w:val="000000"/>
                <w:sz w:val="18"/>
                <w:szCs w:val="18"/>
              </w:rPr>
              <w:t>Es difícil localizar a los agredidos y por ende nos queda difícil localizar el agresor.</w:t>
            </w:r>
          </w:p>
        </w:tc>
      </w:tr>
      <w:tr w:rsidR="00087851" w:rsidRPr="00087851" w:rsidTr="00607A2B">
        <w:tc>
          <w:tcPr>
            <w:tcW w:w="1785" w:type="dxa"/>
            <w:shd w:val="clear" w:color="auto" w:fill="auto"/>
          </w:tcPr>
          <w:p w:rsidR="00087851" w:rsidRPr="001F55E4" w:rsidRDefault="00087851" w:rsidP="00607A2B">
            <w:pPr>
              <w:rPr>
                <w:rFonts w:eastAsia="Arial Unicode MS"/>
                <w:color w:val="000000"/>
                <w:sz w:val="18"/>
                <w:szCs w:val="18"/>
              </w:rPr>
            </w:pPr>
          </w:p>
          <w:p w:rsidR="00087851" w:rsidRPr="001F55E4" w:rsidRDefault="00087851" w:rsidP="00607A2B">
            <w:pPr>
              <w:rPr>
                <w:rFonts w:eastAsia="Arial Unicode MS"/>
                <w:color w:val="000000"/>
                <w:sz w:val="18"/>
                <w:szCs w:val="18"/>
              </w:rPr>
            </w:pPr>
          </w:p>
          <w:p w:rsidR="00087851" w:rsidRPr="001F55E4" w:rsidRDefault="00087851" w:rsidP="00607A2B">
            <w:pPr>
              <w:rPr>
                <w:rFonts w:eastAsia="Arial Unicode MS"/>
                <w:color w:val="000000"/>
                <w:sz w:val="18"/>
                <w:szCs w:val="18"/>
              </w:rPr>
            </w:pPr>
            <w:r w:rsidRPr="001F55E4">
              <w:rPr>
                <w:rFonts w:eastAsia="Arial Unicode MS"/>
                <w:color w:val="000000"/>
                <w:sz w:val="18"/>
                <w:szCs w:val="18"/>
              </w:rPr>
              <w:t>NOVIEMBRE</w:t>
            </w:r>
          </w:p>
        </w:tc>
        <w:tc>
          <w:tcPr>
            <w:tcW w:w="1786" w:type="dxa"/>
            <w:shd w:val="clear" w:color="auto" w:fill="auto"/>
          </w:tcPr>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r w:rsidRPr="001F55E4">
              <w:rPr>
                <w:rFonts w:eastAsia="Arial Unicode MS"/>
                <w:color w:val="000000"/>
                <w:sz w:val="18"/>
                <w:szCs w:val="18"/>
              </w:rPr>
              <w:t>10</w:t>
            </w:r>
          </w:p>
        </w:tc>
        <w:tc>
          <w:tcPr>
            <w:tcW w:w="1786" w:type="dxa"/>
            <w:shd w:val="clear" w:color="auto" w:fill="auto"/>
          </w:tcPr>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r w:rsidRPr="001F55E4">
              <w:rPr>
                <w:rFonts w:eastAsia="Arial Unicode MS"/>
                <w:color w:val="000000"/>
                <w:sz w:val="18"/>
                <w:szCs w:val="18"/>
              </w:rPr>
              <w:t>4</w:t>
            </w:r>
          </w:p>
        </w:tc>
        <w:tc>
          <w:tcPr>
            <w:tcW w:w="1786" w:type="dxa"/>
            <w:shd w:val="clear" w:color="auto" w:fill="auto"/>
          </w:tcPr>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p>
          <w:p w:rsidR="00087851" w:rsidRPr="001F55E4" w:rsidRDefault="00087851" w:rsidP="00607A2B">
            <w:pPr>
              <w:jc w:val="center"/>
              <w:rPr>
                <w:rFonts w:eastAsia="Arial Unicode MS"/>
                <w:color w:val="000000"/>
                <w:sz w:val="18"/>
                <w:szCs w:val="18"/>
              </w:rPr>
            </w:pPr>
            <w:r w:rsidRPr="001F55E4">
              <w:rPr>
                <w:rFonts w:eastAsia="Arial Unicode MS"/>
                <w:color w:val="000000"/>
                <w:sz w:val="18"/>
                <w:szCs w:val="18"/>
              </w:rPr>
              <w:t>6</w:t>
            </w:r>
          </w:p>
        </w:tc>
        <w:tc>
          <w:tcPr>
            <w:tcW w:w="1854" w:type="dxa"/>
            <w:shd w:val="clear" w:color="auto" w:fill="auto"/>
          </w:tcPr>
          <w:p w:rsidR="00087851" w:rsidRPr="001F55E4" w:rsidRDefault="00087851" w:rsidP="00607A2B">
            <w:pPr>
              <w:rPr>
                <w:rFonts w:eastAsia="Arial Unicode MS"/>
                <w:color w:val="000000"/>
                <w:sz w:val="18"/>
                <w:szCs w:val="18"/>
              </w:rPr>
            </w:pPr>
            <w:r w:rsidRPr="001F55E4">
              <w:rPr>
                <w:rFonts w:eastAsia="Arial Unicode MS"/>
                <w:color w:val="000000"/>
                <w:sz w:val="18"/>
                <w:szCs w:val="18"/>
              </w:rPr>
              <w:t>Es difícil localizar a los agredidos y por ende nos queda difícil localizar el agresor.</w:t>
            </w:r>
          </w:p>
        </w:tc>
      </w:tr>
      <w:tr w:rsidR="00087851" w:rsidRPr="00087851" w:rsidTr="00607A2B">
        <w:tc>
          <w:tcPr>
            <w:tcW w:w="1785" w:type="dxa"/>
            <w:shd w:val="clear" w:color="auto" w:fill="auto"/>
          </w:tcPr>
          <w:p w:rsidR="00087851" w:rsidRPr="00087851" w:rsidRDefault="00087851" w:rsidP="00607A2B">
            <w:pPr>
              <w:rPr>
                <w:rFonts w:eastAsia="Arial Unicode MS"/>
                <w:color w:val="000000"/>
                <w:sz w:val="20"/>
                <w:szCs w:val="20"/>
              </w:rPr>
            </w:pPr>
          </w:p>
          <w:p w:rsidR="00087851" w:rsidRPr="00087851" w:rsidRDefault="00087851" w:rsidP="00607A2B">
            <w:pPr>
              <w:rPr>
                <w:rFonts w:eastAsia="Arial Unicode MS"/>
                <w:color w:val="000000"/>
                <w:sz w:val="20"/>
                <w:szCs w:val="20"/>
              </w:rPr>
            </w:pPr>
            <w:r w:rsidRPr="00087851">
              <w:rPr>
                <w:rFonts w:eastAsia="Arial Unicode MS"/>
                <w:color w:val="000000"/>
                <w:sz w:val="20"/>
                <w:szCs w:val="20"/>
              </w:rPr>
              <w:t>DICIEMBRE</w:t>
            </w:r>
          </w:p>
        </w:tc>
        <w:tc>
          <w:tcPr>
            <w:tcW w:w="1786" w:type="dxa"/>
            <w:shd w:val="clear" w:color="auto" w:fill="auto"/>
          </w:tcPr>
          <w:p w:rsidR="00087851" w:rsidRPr="00087851" w:rsidRDefault="00087851" w:rsidP="00607A2B">
            <w:pPr>
              <w:jc w:val="center"/>
              <w:rPr>
                <w:rFonts w:eastAsia="Arial Unicode MS"/>
                <w:color w:val="000000"/>
                <w:sz w:val="20"/>
                <w:szCs w:val="20"/>
              </w:rPr>
            </w:pPr>
          </w:p>
          <w:p w:rsidR="00087851" w:rsidRPr="00087851" w:rsidRDefault="00087851" w:rsidP="00607A2B">
            <w:pPr>
              <w:jc w:val="center"/>
              <w:rPr>
                <w:rFonts w:eastAsia="Arial Unicode MS"/>
                <w:color w:val="000000"/>
                <w:sz w:val="20"/>
                <w:szCs w:val="20"/>
              </w:rPr>
            </w:pPr>
            <w:r w:rsidRPr="00087851">
              <w:rPr>
                <w:rFonts w:eastAsia="Arial Unicode MS"/>
                <w:color w:val="000000"/>
                <w:sz w:val="20"/>
                <w:szCs w:val="20"/>
              </w:rPr>
              <w:t>0</w:t>
            </w:r>
          </w:p>
        </w:tc>
        <w:tc>
          <w:tcPr>
            <w:tcW w:w="1786" w:type="dxa"/>
            <w:shd w:val="clear" w:color="auto" w:fill="auto"/>
          </w:tcPr>
          <w:p w:rsidR="00087851" w:rsidRPr="00087851" w:rsidRDefault="00087851" w:rsidP="00607A2B">
            <w:pPr>
              <w:jc w:val="center"/>
              <w:rPr>
                <w:rFonts w:eastAsia="Arial Unicode MS"/>
                <w:color w:val="000000"/>
                <w:sz w:val="20"/>
                <w:szCs w:val="20"/>
              </w:rPr>
            </w:pPr>
          </w:p>
          <w:p w:rsidR="00087851" w:rsidRPr="00087851" w:rsidRDefault="00087851" w:rsidP="00607A2B">
            <w:pPr>
              <w:jc w:val="center"/>
              <w:rPr>
                <w:rFonts w:eastAsia="Arial Unicode MS"/>
                <w:color w:val="000000"/>
                <w:sz w:val="20"/>
                <w:szCs w:val="20"/>
              </w:rPr>
            </w:pPr>
            <w:r w:rsidRPr="00087851">
              <w:rPr>
                <w:rFonts w:eastAsia="Arial Unicode MS"/>
                <w:color w:val="000000"/>
                <w:sz w:val="20"/>
                <w:szCs w:val="20"/>
              </w:rPr>
              <w:t>0</w:t>
            </w:r>
          </w:p>
        </w:tc>
        <w:tc>
          <w:tcPr>
            <w:tcW w:w="1786" w:type="dxa"/>
            <w:shd w:val="clear" w:color="auto" w:fill="auto"/>
          </w:tcPr>
          <w:p w:rsidR="00087851" w:rsidRPr="00087851" w:rsidRDefault="00087851" w:rsidP="00607A2B">
            <w:pPr>
              <w:jc w:val="center"/>
              <w:rPr>
                <w:rFonts w:eastAsia="Arial Unicode MS"/>
                <w:color w:val="000000"/>
                <w:sz w:val="20"/>
                <w:szCs w:val="20"/>
              </w:rPr>
            </w:pPr>
          </w:p>
          <w:p w:rsidR="00087851" w:rsidRPr="00087851" w:rsidRDefault="00087851" w:rsidP="00607A2B">
            <w:pPr>
              <w:jc w:val="center"/>
              <w:rPr>
                <w:rFonts w:eastAsia="Arial Unicode MS"/>
                <w:color w:val="000000"/>
                <w:sz w:val="20"/>
                <w:szCs w:val="20"/>
              </w:rPr>
            </w:pPr>
            <w:r w:rsidRPr="00087851">
              <w:rPr>
                <w:rFonts w:eastAsia="Arial Unicode MS"/>
                <w:color w:val="000000"/>
                <w:sz w:val="20"/>
                <w:szCs w:val="20"/>
              </w:rPr>
              <w:t>0</w:t>
            </w:r>
          </w:p>
        </w:tc>
        <w:tc>
          <w:tcPr>
            <w:tcW w:w="1854" w:type="dxa"/>
            <w:shd w:val="clear" w:color="auto" w:fill="auto"/>
          </w:tcPr>
          <w:p w:rsidR="00087851" w:rsidRPr="00087851" w:rsidRDefault="00087851" w:rsidP="00607A2B">
            <w:pPr>
              <w:rPr>
                <w:rFonts w:eastAsia="Arial Unicode MS"/>
                <w:color w:val="000000"/>
                <w:sz w:val="20"/>
                <w:szCs w:val="20"/>
              </w:rPr>
            </w:pPr>
            <w:r w:rsidRPr="00087851">
              <w:rPr>
                <w:rFonts w:eastAsia="Arial Unicode MS"/>
                <w:color w:val="000000"/>
                <w:sz w:val="20"/>
                <w:szCs w:val="20"/>
              </w:rPr>
              <w:t>No se han reportado casos</w:t>
            </w:r>
          </w:p>
        </w:tc>
      </w:tr>
    </w:tbl>
    <w:p w:rsidR="00087851" w:rsidRDefault="00087851" w:rsidP="00931097">
      <w:pPr>
        <w:rPr>
          <w:rFonts w:cs="Arial"/>
          <w:b/>
          <w:bCs/>
          <w:color w:val="1F497D" w:themeColor="text2"/>
          <w:szCs w:val="22"/>
        </w:rPr>
      </w:pPr>
    </w:p>
    <w:p w:rsidR="00931097" w:rsidRDefault="00931097" w:rsidP="00931097">
      <w:pPr>
        <w:rPr>
          <w:rFonts w:eastAsia="Arial Unicode MS"/>
          <w:color w:val="000000"/>
        </w:rPr>
      </w:pPr>
    </w:p>
    <w:p w:rsidR="00747E6D" w:rsidRDefault="00747E6D" w:rsidP="00931097">
      <w:pPr>
        <w:rPr>
          <w:rFonts w:cs="Arial"/>
          <w:b/>
          <w:bCs/>
          <w:color w:val="1F497D" w:themeColor="text2"/>
          <w:szCs w:val="22"/>
        </w:rPr>
      </w:pPr>
    </w:p>
    <w:p w:rsidR="00747E6D" w:rsidRDefault="00747E6D" w:rsidP="00931097">
      <w:pPr>
        <w:rPr>
          <w:rFonts w:cs="Arial"/>
          <w:b/>
          <w:bCs/>
          <w:color w:val="1F497D" w:themeColor="text2"/>
          <w:szCs w:val="22"/>
        </w:rPr>
      </w:pPr>
    </w:p>
    <w:p w:rsidR="00747E6D" w:rsidRDefault="00747E6D" w:rsidP="00931097">
      <w:pPr>
        <w:rPr>
          <w:rFonts w:cs="Arial"/>
          <w:b/>
          <w:bCs/>
          <w:color w:val="1F497D" w:themeColor="text2"/>
          <w:szCs w:val="22"/>
        </w:rPr>
      </w:pPr>
    </w:p>
    <w:p w:rsidR="00747E6D" w:rsidRDefault="00747E6D" w:rsidP="00931097">
      <w:pPr>
        <w:rPr>
          <w:rFonts w:cs="Arial"/>
          <w:b/>
          <w:bCs/>
          <w:color w:val="1F497D" w:themeColor="text2"/>
          <w:szCs w:val="22"/>
        </w:rPr>
      </w:pPr>
    </w:p>
    <w:p w:rsidR="00747E6D" w:rsidRDefault="00747E6D" w:rsidP="00931097">
      <w:pPr>
        <w:rPr>
          <w:rFonts w:cs="Arial"/>
          <w:b/>
          <w:bCs/>
          <w:color w:val="1F497D" w:themeColor="text2"/>
          <w:szCs w:val="22"/>
        </w:rPr>
      </w:pPr>
    </w:p>
    <w:p w:rsidR="00931097" w:rsidRPr="00931097" w:rsidRDefault="00931097" w:rsidP="00931097">
      <w:pPr>
        <w:rPr>
          <w:rFonts w:cs="Arial"/>
          <w:b/>
          <w:bCs/>
          <w:color w:val="1F497D" w:themeColor="text2"/>
          <w:szCs w:val="22"/>
        </w:rPr>
      </w:pPr>
      <w:r w:rsidRPr="00931097">
        <w:rPr>
          <w:rFonts w:cs="Arial"/>
          <w:b/>
          <w:bCs/>
          <w:color w:val="1F497D" w:themeColor="text2"/>
          <w:szCs w:val="22"/>
        </w:rPr>
        <w:lastRenderedPageBreak/>
        <w:t>COMITÉ Y OTRAS REUNIONES DE ZOONOSIS</w:t>
      </w:r>
    </w:p>
    <w:p w:rsidR="00931097" w:rsidRDefault="00931097" w:rsidP="00931097">
      <w:pPr>
        <w:rPr>
          <w:rFonts w:eastAsia="Arial Unicode MS"/>
          <w: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765"/>
        <w:gridCol w:w="2260"/>
        <w:gridCol w:w="3225"/>
      </w:tblGrid>
      <w:tr w:rsidR="001F55E4" w:rsidRPr="007A2FC1" w:rsidTr="007A2FC1">
        <w:tc>
          <w:tcPr>
            <w:tcW w:w="1668" w:type="dxa"/>
            <w:shd w:val="clear" w:color="auto" w:fill="D9D9D9" w:themeFill="background1" w:themeFillShade="D9"/>
          </w:tcPr>
          <w:p w:rsidR="00931097" w:rsidRPr="007A2FC1" w:rsidRDefault="00931097" w:rsidP="00607A2B">
            <w:pPr>
              <w:jc w:val="center"/>
              <w:rPr>
                <w:b/>
                <w:sz w:val="20"/>
                <w:szCs w:val="20"/>
                <w:lang w:val="es-CO"/>
              </w:rPr>
            </w:pPr>
            <w:r w:rsidRPr="007A2FC1">
              <w:rPr>
                <w:b/>
                <w:sz w:val="20"/>
                <w:szCs w:val="20"/>
                <w:lang w:val="es-CO"/>
              </w:rPr>
              <w:t>FECHA</w:t>
            </w:r>
          </w:p>
        </w:tc>
        <w:tc>
          <w:tcPr>
            <w:tcW w:w="2765" w:type="dxa"/>
            <w:shd w:val="clear" w:color="auto" w:fill="D9D9D9" w:themeFill="background1" w:themeFillShade="D9"/>
          </w:tcPr>
          <w:p w:rsidR="00931097" w:rsidRPr="007A2FC1" w:rsidRDefault="00931097" w:rsidP="00607A2B">
            <w:pPr>
              <w:jc w:val="center"/>
              <w:rPr>
                <w:b/>
                <w:sz w:val="20"/>
                <w:szCs w:val="20"/>
                <w:lang w:val="es-CO"/>
              </w:rPr>
            </w:pPr>
            <w:r w:rsidRPr="007A2FC1">
              <w:rPr>
                <w:b/>
                <w:sz w:val="20"/>
                <w:szCs w:val="20"/>
                <w:lang w:val="es-CO"/>
              </w:rPr>
              <w:t>REUNION</w:t>
            </w:r>
          </w:p>
        </w:tc>
        <w:tc>
          <w:tcPr>
            <w:tcW w:w="2260" w:type="dxa"/>
            <w:shd w:val="clear" w:color="auto" w:fill="D9D9D9" w:themeFill="background1" w:themeFillShade="D9"/>
          </w:tcPr>
          <w:p w:rsidR="00931097" w:rsidRPr="007A2FC1" w:rsidRDefault="00931097" w:rsidP="00607A2B">
            <w:pPr>
              <w:jc w:val="center"/>
              <w:rPr>
                <w:b/>
                <w:sz w:val="20"/>
                <w:szCs w:val="20"/>
                <w:lang w:val="es-CO"/>
              </w:rPr>
            </w:pPr>
            <w:r w:rsidRPr="007A2FC1">
              <w:rPr>
                <w:b/>
                <w:sz w:val="20"/>
                <w:szCs w:val="20"/>
                <w:lang w:val="es-CO"/>
              </w:rPr>
              <w:t>PARTICIPANTES</w:t>
            </w:r>
          </w:p>
        </w:tc>
        <w:tc>
          <w:tcPr>
            <w:tcW w:w="3225" w:type="dxa"/>
            <w:shd w:val="clear" w:color="auto" w:fill="D9D9D9" w:themeFill="background1" w:themeFillShade="D9"/>
          </w:tcPr>
          <w:p w:rsidR="00931097" w:rsidRPr="007A2FC1" w:rsidRDefault="00931097" w:rsidP="00607A2B">
            <w:pPr>
              <w:jc w:val="center"/>
              <w:rPr>
                <w:b/>
                <w:sz w:val="20"/>
                <w:szCs w:val="20"/>
                <w:lang w:val="es-CO"/>
              </w:rPr>
            </w:pPr>
            <w:r w:rsidRPr="007A2FC1">
              <w:rPr>
                <w:b/>
                <w:sz w:val="20"/>
                <w:szCs w:val="20"/>
                <w:lang w:val="es-CO"/>
              </w:rPr>
              <w:t>CONCLUSION</w:t>
            </w:r>
          </w:p>
        </w:tc>
      </w:tr>
      <w:tr w:rsidR="00CE1F67" w:rsidRPr="007A2FC1" w:rsidTr="007A2FC1">
        <w:tc>
          <w:tcPr>
            <w:tcW w:w="1668" w:type="dxa"/>
            <w:shd w:val="clear" w:color="auto" w:fill="auto"/>
          </w:tcPr>
          <w:p w:rsidR="00CE1F67" w:rsidRPr="007A2FC1" w:rsidRDefault="00CE1F67" w:rsidP="00CE1F67">
            <w:pPr>
              <w:rPr>
                <w:sz w:val="20"/>
                <w:szCs w:val="20"/>
                <w:lang w:val="es-CO"/>
              </w:rPr>
            </w:pPr>
            <w:r w:rsidRPr="007A2FC1">
              <w:rPr>
                <w:sz w:val="20"/>
                <w:szCs w:val="20"/>
                <w:lang w:val="es-CO"/>
              </w:rPr>
              <w:t>11 de Abril de 2018</w:t>
            </w:r>
          </w:p>
        </w:tc>
        <w:tc>
          <w:tcPr>
            <w:tcW w:w="2765" w:type="dxa"/>
            <w:shd w:val="clear" w:color="auto" w:fill="auto"/>
          </w:tcPr>
          <w:p w:rsidR="00CE1F67" w:rsidRPr="007A2FC1" w:rsidRDefault="00CE1F67" w:rsidP="00CE1F67">
            <w:pPr>
              <w:rPr>
                <w:sz w:val="20"/>
                <w:szCs w:val="20"/>
                <w:lang w:val="es-CO"/>
              </w:rPr>
            </w:pPr>
            <w:r w:rsidRPr="007A2FC1">
              <w:rPr>
                <w:rFonts w:eastAsia="Arial Unicode MS"/>
                <w:color w:val="000000"/>
                <w:sz w:val="20"/>
                <w:szCs w:val="20"/>
              </w:rPr>
              <w:t>informar la problemática que vive la isla con la sobrepoblación de animales en estado de abandono y el no saber a quién acudir para el retiro de estos de la vía y la disposición final</w:t>
            </w:r>
          </w:p>
        </w:tc>
        <w:tc>
          <w:tcPr>
            <w:tcW w:w="2260" w:type="dxa"/>
            <w:shd w:val="clear" w:color="auto" w:fill="auto"/>
          </w:tcPr>
          <w:p w:rsidR="00CE1F67" w:rsidRPr="007A2FC1" w:rsidRDefault="00CE1F67" w:rsidP="00CE1F67">
            <w:pPr>
              <w:jc w:val="center"/>
              <w:rPr>
                <w:sz w:val="20"/>
                <w:szCs w:val="20"/>
                <w:lang w:val="es-CO"/>
              </w:rPr>
            </w:pPr>
            <w:r w:rsidRPr="007A2FC1">
              <w:rPr>
                <w:sz w:val="20"/>
                <w:szCs w:val="20"/>
                <w:lang w:val="es-CO"/>
              </w:rPr>
              <w:t>Asistieron secretaria de movilidad (2), secretaria de gobierno (1), ICA (1), policía nacional (1)</w:t>
            </w:r>
          </w:p>
        </w:tc>
        <w:tc>
          <w:tcPr>
            <w:tcW w:w="3225" w:type="dxa"/>
            <w:shd w:val="clear" w:color="auto" w:fill="auto"/>
          </w:tcPr>
          <w:p w:rsidR="00CE1F67" w:rsidRPr="007A2FC1" w:rsidRDefault="00CE1F67" w:rsidP="00CE1F67">
            <w:pPr>
              <w:rPr>
                <w:sz w:val="20"/>
                <w:szCs w:val="20"/>
                <w:lang w:val="es-CO"/>
              </w:rPr>
            </w:pPr>
            <w:r w:rsidRPr="007A2FC1">
              <w:rPr>
                <w:sz w:val="20"/>
                <w:szCs w:val="20"/>
                <w:lang w:val="es-CO"/>
              </w:rPr>
              <w:t>Hablar con los inspectores referentes a las multas ya que no están validándolas. Movilidad quedo en pasar un cronograma de actividades para realizarlas en conjunto y aun no tenemos reporte de dichas actividades.</w:t>
            </w:r>
          </w:p>
        </w:tc>
      </w:tr>
      <w:tr w:rsidR="00CE1F67" w:rsidRPr="007A2FC1" w:rsidTr="007A2FC1">
        <w:tc>
          <w:tcPr>
            <w:tcW w:w="1668" w:type="dxa"/>
            <w:shd w:val="clear" w:color="auto" w:fill="auto"/>
          </w:tcPr>
          <w:p w:rsidR="00CE1F67" w:rsidRPr="007A2FC1" w:rsidRDefault="00CE1F67" w:rsidP="00CE1F67">
            <w:pPr>
              <w:rPr>
                <w:sz w:val="20"/>
                <w:szCs w:val="20"/>
                <w:lang w:val="es-CO"/>
              </w:rPr>
            </w:pPr>
            <w:r w:rsidRPr="007A2FC1">
              <w:rPr>
                <w:sz w:val="20"/>
                <w:szCs w:val="20"/>
                <w:lang w:val="es-CO"/>
              </w:rPr>
              <w:t>21 de Junio de 2018</w:t>
            </w:r>
          </w:p>
        </w:tc>
        <w:tc>
          <w:tcPr>
            <w:tcW w:w="2765" w:type="dxa"/>
            <w:shd w:val="clear" w:color="auto" w:fill="auto"/>
          </w:tcPr>
          <w:p w:rsidR="00CE1F67" w:rsidRPr="007A2FC1" w:rsidRDefault="00CE1F67" w:rsidP="00CE1F67">
            <w:pPr>
              <w:rPr>
                <w:sz w:val="20"/>
                <w:szCs w:val="20"/>
                <w:lang w:val="es-CO"/>
              </w:rPr>
            </w:pPr>
            <w:r w:rsidRPr="007A2FC1">
              <w:rPr>
                <w:sz w:val="20"/>
                <w:szCs w:val="20"/>
                <w:lang w:val="es-CO"/>
              </w:rPr>
              <w:t xml:space="preserve">Informar acerca de la charla que se tuvo con los inspectores, la charla con los médicos veterinarios y la problemática de los perros callejeros y el manejo de las basuras que puede ocasionar otro problema de enfermedad </w:t>
            </w:r>
            <w:proofErr w:type="spellStart"/>
            <w:r w:rsidRPr="007A2FC1">
              <w:rPr>
                <w:sz w:val="20"/>
                <w:szCs w:val="20"/>
                <w:lang w:val="es-CO"/>
              </w:rPr>
              <w:t>zoonotico</w:t>
            </w:r>
            <w:proofErr w:type="spellEnd"/>
            <w:r w:rsidRPr="007A2FC1">
              <w:rPr>
                <w:sz w:val="20"/>
                <w:szCs w:val="20"/>
                <w:lang w:val="es-CO"/>
              </w:rPr>
              <w:t xml:space="preserve"> como la </w:t>
            </w:r>
            <w:proofErr w:type="spellStart"/>
            <w:r w:rsidRPr="007A2FC1">
              <w:rPr>
                <w:sz w:val="20"/>
                <w:szCs w:val="20"/>
                <w:lang w:val="es-CO"/>
              </w:rPr>
              <w:t>leptospirosis</w:t>
            </w:r>
            <w:proofErr w:type="spellEnd"/>
            <w:r w:rsidRPr="007A2FC1">
              <w:rPr>
                <w:sz w:val="20"/>
                <w:szCs w:val="20"/>
                <w:lang w:val="es-CO"/>
              </w:rPr>
              <w:t>.</w:t>
            </w:r>
          </w:p>
        </w:tc>
        <w:tc>
          <w:tcPr>
            <w:tcW w:w="2260" w:type="dxa"/>
            <w:shd w:val="clear" w:color="auto" w:fill="auto"/>
          </w:tcPr>
          <w:p w:rsidR="00CE1F67" w:rsidRPr="007A2FC1" w:rsidRDefault="00CE1F67" w:rsidP="00CE1F67">
            <w:pPr>
              <w:jc w:val="center"/>
              <w:rPr>
                <w:sz w:val="20"/>
                <w:szCs w:val="20"/>
                <w:lang w:val="es-CO"/>
              </w:rPr>
            </w:pPr>
            <w:r w:rsidRPr="007A2FC1">
              <w:rPr>
                <w:sz w:val="20"/>
                <w:szCs w:val="20"/>
                <w:lang w:val="es-CO"/>
              </w:rPr>
              <w:t xml:space="preserve">Asistieron secretaria de movilidad (1), Coralina (1), ICA (1), Policía (2), la Procuradora pidió excusa por no asistir ya que se encontraba en una reunión. </w:t>
            </w:r>
          </w:p>
        </w:tc>
        <w:tc>
          <w:tcPr>
            <w:tcW w:w="3225" w:type="dxa"/>
            <w:shd w:val="clear" w:color="auto" w:fill="auto"/>
          </w:tcPr>
          <w:p w:rsidR="00CE1F67" w:rsidRPr="007A2FC1" w:rsidRDefault="00CE1F67" w:rsidP="00CE1F67">
            <w:pPr>
              <w:rPr>
                <w:sz w:val="20"/>
                <w:szCs w:val="20"/>
                <w:lang w:val="es-CO"/>
              </w:rPr>
            </w:pPr>
            <w:r w:rsidRPr="007A2FC1">
              <w:rPr>
                <w:sz w:val="20"/>
                <w:szCs w:val="20"/>
                <w:lang w:val="es-CO"/>
              </w:rPr>
              <w:t xml:space="preserve">Movilidad debe Informar acerca de cómo quedara habilitado el coso, Coralina mejorar la seguridad con los animales protegidos en el cayo e invitar al Sena, </w:t>
            </w:r>
            <w:proofErr w:type="spellStart"/>
            <w:r w:rsidRPr="007A2FC1">
              <w:rPr>
                <w:sz w:val="20"/>
                <w:szCs w:val="20"/>
                <w:lang w:val="es-CO"/>
              </w:rPr>
              <w:t>transbuster</w:t>
            </w:r>
            <w:proofErr w:type="spellEnd"/>
            <w:r w:rsidRPr="007A2FC1">
              <w:rPr>
                <w:sz w:val="20"/>
                <w:szCs w:val="20"/>
                <w:lang w:val="es-CO"/>
              </w:rPr>
              <w:t xml:space="preserve"> y agricultura y pesca al próximo comité de zoonosis.</w:t>
            </w:r>
          </w:p>
        </w:tc>
      </w:tr>
      <w:tr w:rsidR="00CE1F67" w:rsidRPr="007A2FC1" w:rsidTr="007A2FC1">
        <w:trPr>
          <w:trHeight w:val="2453"/>
        </w:trPr>
        <w:tc>
          <w:tcPr>
            <w:tcW w:w="1668" w:type="dxa"/>
            <w:shd w:val="clear" w:color="auto" w:fill="auto"/>
          </w:tcPr>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r w:rsidRPr="007A2FC1">
              <w:rPr>
                <w:sz w:val="20"/>
                <w:szCs w:val="20"/>
                <w:lang w:val="es-CO"/>
              </w:rPr>
              <w:t>18/09/2018</w:t>
            </w:r>
          </w:p>
        </w:tc>
        <w:tc>
          <w:tcPr>
            <w:tcW w:w="2765" w:type="dxa"/>
            <w:shd w:val="clear" w:color="auto" w:fill="auto"/>
          </w:tcPr>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p>
          <w:p w:rsidR="00CE1F67" w:rsidRPr="007A2FC1" w:rsidRDefault="00CE1F67" w:rsidP="00CE1F67">
            <w:pPr>
              <w:rPr>
                <w:sz w:val="20"/>
                <w:szCs w:val="20"/>
                <w:lang w:val="es-CO"/>
              </w:rPr>
            </w:pPr>
            <w:r w:rsidRPr="007A2FC1">
              <w:rPr>
                <w:sz w:val="20"/>
                <w:szCs w:val="20"/>
                <w:lang w:val="es-CO"/>
              </w:rPr>
              <w:t>Organizar un plan de trabajo con respecto a los animales abandonados en vía pública y vigilancia a casos de leptospirosis.</w:t>
            </w:r>
          </w:p>
        </w:tc>
        <w:tc>
          <w:tcPr>
            <w:tcW w:w="2260" w:type="dxa"/>
            <w:shd w:val="clear" w:color="auto" w:fill="auto"/>
          </w:tcPr>
          <w:p w:rsidR="00CE1F67" w:rsidRPr="007A2FC1" w:rsidRDefault="00CE1F67" w:rsidP="00CE1F67">
            <w:pPr>
              <w:jc w:val="center"/>
              <w:rPr>
                <w:sz w:val="20"/>
                <w:szCs w:val="20"/>
                <w:lang w:val="es-CO"/>
              </w:rPr>
            </w:pPr>
          </w:p>
          <w:p w:rsidR="00CE1F67" w:rsidRPr="007A2FC1" w:rsidRDefault="00CE1F67" w:rsidP="00CE1F67">
            <w:pPr>
              <w:jc w:val="center"/>
              <w:rPr>
                <w:sz w:val="20"/>
                <w:szCs w:val="20"/>
                <w:lang w:val="es-CO"/>
              </w:rPr>
            </w:pPr>
          </w:p>
          <w:p w:rsidR="00CE1F67" w:rsidRPr="007A2FC1" w:rsidRDefault="00CE1F67" w:rsidP="00CE1F67">
            <w:pPr>
              <w:jc w:val="center"/>
              <w:rPr>
                <w:sz w:val="20"/>
                <w:szCs w:val="20"/>
                <w:lang w:val="es-CO"/>
              </w:rPr>
            </w:pPr>
            <w:r w:rsidRPr="007A2FC1">
              <w:rPr>
                <w:sz w:val="20"/>
                <w:szCs w:val="20"/>
                <w:lang w:val="es-CO"/>
              </w:rPr>
              <w:t>En este comité de zoonosis tuvimos la asistencia de policía ambiental (2), secretaria de movilidad (2), procuradora ambiental (1), Ica (1), coralina (3), secretaria de servicios públicos y medio ambiente (1) y secretaria  de salud (3).</w:t>
            </w:r>
          </w:p>
        </w:tc>
        <w:tc>
          <w:tcPr>
            <w:tcW w:w="3225" w:type="dxa"/>
            <w:shd w:val="clear" w:color="auto" w:fill="auto"/>
          </w:tcPr>
          <w:p w:rsidR="00CE1F67" w:rsidRPr="007A2FC1" w:rsidRDefault="00CE1F67" w:rsidP="00CE1F67">
            <w:pPr>
              <w:rPr>
                <w:sz w:val="20"/>
                <w:szCs w:val="20"/>
                <w:lang w:val="es-CO"/>
              </w:rPr>
            </w:pPr>
            <w:r w:rsidRPr="007A2FC1">
              <w:rPr>
                <w:sz w:val="20"/>
                <w:szCs w:val="20"/>
                <w:lang w:val="es-CO"/>
              </w:rPr>
              <w:t>Convocar la junta Departamental defensora de animales.</w:t>
            </w:r>
          </w:p>
          <w:p w:rsidR="00CE1F67" w:rsidRPr="007A2FC1" w:rsidRDefault="00CE1F67" w:rsidP="00CE1F67">
            <w:pPr>
              <w:rPr>
                <w:sz w:val="20"/>
                <w:szCs w:val="20"/>
                <w:lang w:val="es-CO"/>
              </w:rPr>
            </w:pPr>
          </w:p>
          <w:p w:rsidR="00CE1F67" w:rsidRPr="007A2FC1" w:rsidRDefault="00CE1F67" w:rsidP="00CE1F67">
            <w:pPr>
              <w:rPr>
                <w:sz w:val="20"/>
                <w:szCs w:val="20"/>
                <w:lang w:val="es-CO"/>
              </w:rPr>
            </w:pPr>
            <w:r w:rsidRPr="007A2FC1">
              <w:rPr>
                <w:sz w:val="20"/>
                <w:szCs w:val="20"/>
                <w:lang w:val="es-CO"/>
              </w:rPr>
              <w:t xml:space="preserve">Convocar </w:t>
            </w:r>
            <w:proofErr w:type="spellStart"/>
            <w:r w:rsidRPr="007A2FC1">
              <w:rPr>
                <w:sz w:val="20"/>
                <w:szCs w:val="20"/>
                <w:lang w:val="es-CO"/>
              </w:rPr>
              <w:t>Ia</w:t>
            </w:r>
            <w:proofErr w:type="spellEnd"/>
            <w:r w:rsidRPr="007A2FC1">
              <w:rPr>
                <w:sz w:val="20"/>
                <w:szCs w:val="20"/>
                <w:lang w:val="es-CO"/>
              </w:rPr>
              <w:t xml:space="preserve"> mesa de trabajo para elaborar el documento final con las políticas de tenencia de mascotas.</w:t>
            </w:r>
          </w:p>
          <w:p w:rsidR="00CE1F67" w:rsidRPr="007A2FC1" w:rsidRDefault="00CE1F67" w:rsidP="00CE1F67">
            <w:pPr>
              <w:rPr>
                <w:sz w:val="20"/>
                <w:szCs w:val="20"/>
                <w:lang w:val="es-CO"/>
              </w:rPr>
            </w:pPr>
          </w:p>
          <w:p w:rsidR="00CE1F67" w:rsidRPr="007A2FC1" w:rsidRDefault="00CE1F67" w:rsidP="00CE1F67">
            <w:pPr>
              <w:rPr>
                <w:sz w:val="20"/>
                <w:szCs w:val="20"/>
                <w:lang w:val="es-CO"/>
              </w:rPr>
            </w:pPr>
            <w:r w:rsidRPr="007A2FC1">
              <w:rPr>
                <w:sz w:val="20"/>
                <w:szCs w:val="20"/>
                <w:lang w:val="es-CO"/>
              </w:rPr>
              <w:t xml:space="preserve">Crear una guía de atención sobre </w:t>
            </w:r>
            <w:proofErr w:type="spellStart"/>
            <w:r w:rsidRPr="007A2FC1">
              <w:rPr>
                <w:sz w:val="20"/>
                <w:szCs w:val="20"/>
                <w:lang w:val="es-CO"/>
              </w:rPr>
              <w:t>Ia</w:t>
            </w:r>
            <w:proofErr w:type="spellEnd"/>
            <w:r w:rsidRPr="007A2FC1">
              <w:rPr>
                <w:sz w:val="20"/>
                <w:szCs w:val="20"/>
                <w:lang w:val="es-CO"/>
              </w:rPr>
              <w:t xml:space="preserve"> tenencia responsable de mascotas.</w:t>
            </w:r>
          </w:p>
        </w:tc>
      </w:tr>
      <w:tr w:rsidR="00931097" w:rsidRPr="007A2FC1" w:rsidTr="007A2FC1">
        <w:tc>
          <w:tcPr>
            <w:tcW w:w="1668" w:type="dxa"/>
            <w:shd w:val="clear" w:color="auto" w:fill="auto"/>
          </w:tcPr>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20/11/2018</w:t>
            </w:r>
          </w:p>
        </w:tc>
        <w:tc>
          <w:tcPr>
            <w:tcW w:w="2765" w:type="dxa"/>
            <w:shd w:val="clear" w:color="auto" w:fill="auto"/>
          </w:tcPr>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MESA DE TRABAJO EN BENEFICIO DE LOS ANIMALES EN ESTADO DE ABANDONO.</w:t>
            </w:r>
          </w:p>
        </w:tc>
        <w:tc>
          <w:tcPr>
            <w:tcW w:w="2260" w:type="dxa"/>
            <w:shd w:val="clear" w:color="auto" w:fill="auto"/>
          </w:tcPr>
          <w:p w:rsidR="00931097" w:rsidRPr="007A2FC1" w:rsidRDefault="00931097" w:rsidP="00607A2B">
            <w:pPr>
              <w:jc w:val="center"/>
              <w:rPr>
                <w:sz w:val="20"/>
                <w:szCs w:val="20"/>
                <w:lang w:val="es-CO"/>
              </w:rPr>
            </w:pPr>
          </w:p>
          <w:p w:rsidR="00931097" w:rsidRPr="007A2FC1" w:rsidRDefault="00931097" w:rsidP="00607A2B">
            <w:pPr>
              <w:jc w:val="center"/>
              <w:rPr>
                <w:sz w:val="20"/>
                <w:szCs w:val="20"/>
                <w:lang w:val="es-CO"/>
              </w:rPr>
            </w:pPr>
          </w:p>
          <w:p w:rsidR="00931097" w:rsidRPr="007A2FC1" w:rsidRDefault="00931097" w:rsidP="00607A2B">
            <w:pPr>
              <w:jc w:val="center"/>
              <w:rPr>
                <w:sz w:val="20"/>
                <w:szCs w:val="20"/>
                <w:lang w:val="es-CO"/>
              </w:rPr>
            </w:pPr>
            <w:r w:rsidRPr="007A2FC1">
              <w:rPr>
                <w:sz w:val="20"/>
                <w:szCs w:val="20"/>
                <w:lang w:val="es-CO"/>
              </w:rPr>
              <w:t xml:space="preserve">En esta mesa de trabajo se tuvo la participación de fundaciones de animales como animal </w:t>
            </w:r>
            <w:proofErr w:type="spellStart"/>
            <w:r w:rsidRPr="007A2FC1">
              <w:rPr>
                <w:sz w:val="20"/>
                <w:szCs w:val="20"/>
                <w:lang w:val="es-CO"/>
              </w:rPr>
              <w:t>heart</w:t>
            </w:r>
            <w:proofErr w:type="spellEnd"/>
            <w:r w:rsidRPr="007A2FC1">
              <w:rPr>
                <w:sz w:val="20"/>
                <w:szCs w:val="20"/>
                <w:lang w:val="es-CO"/>
              </w:rPr>
              <w:t xml:space="preserve">, animalistas como Andrea </w:t>
            </w:r>
            <w:proofErr w:type="spellStart"/>
            <w:r w:rsidRPr="007A2FC1">
              <w:rPr>
                <w:sz w:val="20"/>
                <w:szCs w:val="20"/>
                <w:lang w:val="es-CO"/>
              </w:rPr>
              <w:t>luligo</w:t>
            </w:r>
            <w:proofErr w:type="spellEnd"/>
            <w:r w:rsidRPr="007A2FC1">
              <w:rPr>
                <w:sz w:val="20"/>
                <w:szCs w:val="20"/>
                <w:lang w:val="es-CO"/>
              </w:rPr>
              <w:t xml:space="preserve">, cristina, </w:t>
            </w:r>
            <w:proofErr w:type="spellStart"/>
            <w:r w:rsidRPr="007A2FC1">
              <w:rPr>
                <w:sz w:val="20"/>
                <w:szCs w:val="20"/>
                <w:lang w:val="es-CO"/>
              </w:rPr>
              <w:t>faber</w:t>
            </w:r>
            <w:proofErr w:type="spellEnd"/>
            <w:r w:rsidRPr="007A2FC1">
              <w:rPr>
                <w:sz w:val="20"/>
                <w:szCs w:val="20"/>
                <w:lang w:val="es-CO"/>
              </w:rPr>
              <w:t>, entre otros.</w:t>
            </w:r>
          </w:p>
        </w:tc>
        <w:tc>
          <w:tcPr>
            <w:tcW w:w="3225" w:type="dxa"/>
            <w:shd w:val="clear" w:color="auto" w:fill="auto"/>
          </w:tcPr>
          <w:p w:rsidR="00931097" w:rsidRPr="007A2FC1" w:rsidRDefault="00931097" w:rsidP="00607A2B">
            <w:pPr>
              <w:rPr>
                <w:sz w:val="20"/>
                <w:szCs w:val="20"/>
                <w:lang w:val="es-CO"/>
              </w:rPr>
            </w:pPr>
            <w:r w:rsidRPr="007A2FC1">
              <w:rPr>
                <w:sz w:val="20"/>
                <w:szCs w:val="20"/>
                <w:lang w:val="es-CO"/>
              </w:rPr>
              <w:t>Realizar una política para el beneficio de los animales.</w:t>
            </w: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Realiza jornadas de esterilización en los diferentes barrios de la isla.</w:t>
            </w: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Traer una unidad móvil para ayudar con la esterilización en los diferentes barrios.</w:t>
            </w: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Realizar propuestas de trabajo que se debatirán en el comité.</w:t>
            </w:r>
          </w:p>
        </w:tc>
      </w:tr>
      <w:tr w:rsidR="00931097" w:rsidRPr="007A2FC1" w:rsidTr="007A2FC1">
        <w:tc>
          <w:tcPr>
            <w:tcW w:w="1668" w:type="dxa"/>
            <w:shd w:val="clear" w:color="auto" w:fill="auto"/>
          </w:tcPr>
          <w:p w:rsidR="00931097" w:rsidRPr="007A2FC1" w:rsidRDefault="00931097" w:rsidP="00607A2B">
            <w:pPr>
              <w:rPr>
                <w:sz w:val="20"/>
                <w:szCs w:val="20"/>
                <w:lang w:val="es-CO"/>
              </w:rPr>
            </w:pPr>
            <w:r w:rsidRPr="007A2FC1">
              <w:rPr>
                <w:sz w:val="20"/>
                <w:szCs w:val="20"/>
                <w:lang w:val="es-CO"/>
              </w:rPr>
              <w:t>14/12/2018</w:t>
            </w:r>
          </w:p>
        </w:tc>
        <w:tc>
          <w:tcPr>
            <w:tcW w:w="2765" w:type="dxa"/>
            <w:shd w:val="clear" w:color="auto" w:fill="auto"/>
          </w:tcPr>
          <w:p w:rsidR="00931097" w:rsidRPr="007A2FC1" w:rsidRDefault="00931097" w:rsidP="00607A2B">
            <w:pPr>
              <w:rPr>
                <w:sz w:val="20"/>
                <w:szCs w:val="20"/>
                <w:lang w:val="es-CO"/>
              </w:rPr>
            </w:pPr>
            <w:r w:rsidRPr="007A2FC1">
              <w:rPr>
                <w:sz w:val="20"/>
                <w:szCs w:val="20"/>
                <w:lang w:val="es-CO"/>
              </w:rPr>
              <w:t>CUARTO COMITÉ DE ZOONOSIS</w:t>
            </w:r>
          </w:p>
        </w:tc>
        <w:tc>
          <w:tcPr>
            <w:tcW w:w="2260" w:type="dxa"/>
            <w:shd w:val="clear" w:color="auto" w:fill="auto"/>
          </w:tcPr>
          <w:p w:rsidR="00931097" w:rsidRPr="007A2FC1" w:rsidRDefault="00931097" w:rsidP="00607A2B">
            <w:pPr>
              <w:jc w:val="center"/>
              <w:rPr>
                <w:sz w:val="20"/>
                <w:szCs w:val="20"/>
                <w:lang w:val="es-CO"/>
              </w:rPr>
            </w:pPr>
            <w:r w:rsidRPr="007A2FC1">
              <w:rPr>
                <w:sz w:val="20"/>
                <w:szCs w:val="20"/>
                <w:lang w:val="es-CO"/>
              </w:rPr>
              <w:t>Se tuvo la participación de diferentes secretarias como la de servicios públicos y medio ambiente, movilidad, agricultura y pesca, educación y salud, también contamos con la presencia del Ica, Policía ambiental, Coralina y el delegado por los defensores de animales y fundaciones.</w:t>
            </w:r>
          </w:p>
        </w:tc>
        <w:tc>
          <w:tcPr>
            <w:tcW w:w="3225" w:type="dxa"/>
            <w:shd w:val="clear" w:color="auto" w:fill="auto"/>
          </w:tcPr>
          <w:p w:rsidR="00931097" w:rsidRPr="007A2FC1" w:rsidRDefault="00931097" w:rsidP="00607A2B">
            <w:pPr>
              <w:rPr>
                <w:sz w:val="20"/>
                <w:szCs w:val="20"/>
                <w:lang w:val="es-CO"/>
              </w:rPr>
            </w:pPr>
            <w:r w:rsidRPr="007A2FC1">
              <w:rPr>
                <w:sz w:val="20"/>
                <w:szCs w:val="20"/>
                <w:lang w:val="es-CO"/>
              </w:rPr>
              <w:t>Ayudar con una política para mitigar la cantidad de animales en las calles.</w:t>
            </w: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 xml:space="preserve">Realizar </w:t>
            </w:r>
            <w:proofErr w:type="spellStart"/>
            <w:r w:rsidRPr="007A2FC1">
              <w:rPr>
                <w:sz w:val="20"/>
                <w:szCs w:val="20"/>
                <w:lang w:val="es-CO"/>
              </w:rPr>
              <w:t>mas</w:t>
            </w:r>
            <w:proofErr w:type="spellEnd"/>
            <w:r w:rsidRPr="007A2FC1">
              <w:rPr>
                <w:sz w:val="20"/>
                <w:szCs w:val="20"/>
                <w:lang w:val="es-CO"/>
              </w:rPr>
              <w:t xml:space="preserve"> esterilización en el coso.</w:t>
            </w:r>
          </w:p>
          <w:p w:rsidR="00931097" w:rsidRPr="007A2FC1" w:rsidRDefault="00931097" w:rsidP="00607A2B">
            <w:pPr>
              <w:rPr>
                <w:sz w:val="20"/>
                <w:szCs w:val="20"/>
                <w:lang w:val="es-CO"/>
              </w:rPr>
            </w:pPr>
          </w:p>
          <w:p w:rsidR="00931097" w:rsidRPr="007A2FC1" w:rsidRDefault="00931097" w:rsidP="00607A2B">
            <w:pPr>
              <w:rPr>
                <w:sz w:val="20"/>
                <w:szCs w:val="20"/>
                <w:lang w:val="es-CO"/>
              </w:rPr>
            </w:pPr>
            <w:r w:rsidRPr="007A2FC1">
              <w:rPr>
                <w:sz w:val="20"/>
                <w:szCs w:val="20"/>
                <w:lang w:val="es-CO"/>
              </w:rPr>
              <w:t>Traer una unidad móvil para esterilizar en los diferentes barrios de la isla</w:t>
            </w:r>
          </w:p>
          <w:p w:rsidR="00931097" w:rsidRPr="007A2FC1" w:rsidRDefault="00931097" w:rsidP="00607A2B">
            <w:pPr>
              <w:rPr>
                <w:sz w:val="20"/>
                <w:szCs w:val="20"/>
                <w:lang w:val="es-CO"/>
              </w:rPr>
            </w:pPr>
          </w:p>
          <w:p w:rsidR="00931097" w:rsidRPr="007A2FC1" w:rsidRDefault="00931097" w:rsidP="00607A2B">
            <w:pPr>
              <w:rPr>
                <w:sz w:val="20"/>
                <w:szCs w:val="20"/>
                <w:lang w:val="es-CO"/>
              </w:rPr>
            </w:pPr>
          </w:p>
        </w:tc>
      </w:tr>
    </w:tbl>
    <w:p w:rsidR="007A2FC1" w:rsidRDefault="007A2FC1" w:rsidP="00931097">
      <w:pPr>
        <w:rPr>
          <w:rFonts w:cs="Arial"/>
          <w:b/>
          <w:bCs/>
          <w:color w:val="1F497D" w:themeColor="text2"/>
          <w:szCs w:val="22"/>
          <w:lang w:val="es-CO"/>
        </w:rPr>
      </w:pPr>
    </w:p>
    <w:p w:rsidR="007A2FC1" w:rsidRDefault="007A2FC1" w:rsidP="00931097">
      <w:pPr>
        <w:rPr>
          <w:rFonts w:cs="Arial"/>
          <w:b/>
          <w:bCs/>
          <w:color w:val="1F497D" w:themeColor="text2"/>
          <w:szCs w:val="22"/>
          <w:lang w:val="es-CO"/>
        </w:rPr>
      </w:pPr>
    </w:p>
    <w:p w:rsidR="007A2FC1" w:rsidRDefault="007A2FC1" w:rsidP="00931097">
      <w:pPr>
        <w:rPr>
          <w:rFonts w:cs="Arial"/>
          <w:b/>
          <w:bCs/>
          <w:color w:val="1F497D" w:themeColor="text2"/>
          <w:szCs w:val="22"/>
          <w:lang w:val="es-CO"/>
        </w:rPr>
      </w:pPr>
    </w:p>
    <w:p w:rsidR="00B23351" w:rsidRDefault="00B23351" w:rsidP="00931097">
      <w:pPr>
        <w:rPr>
          <w:rFonts w:cs="Arial"/>
          <w:b/>
          <w:bCs/>
          <w:color w:val="1F497D" w:themeColor="text2"/>
          <w:szCs w:val="22"/>
          <w:lang w:val="es-CO"/>
        </w:rPr>
      </w:pPr>
    </w:p>
    <w:p w:rsidR="00B23351" w:rsidRDefault="00B23351" w:rsidP="00931097">
      <w:pPr>
        <w:rPr>
          <w:rFonts w:cs="Arial"/>
          <w:b/>
          <w:bCs/>
          <w:color w:val="1F497D" w:themeColor="text2"/>
          <w:szCs w:val="22"/>
          <w:lang w:val="es-CO"/>
        </w:rPr>
      </w:pPr>
    </w:p>
    <w:p w:rsidR="00B23351" w:rsidRDefault="00B23351" w:rsidP="00931097">
      <w:pPr>
        <w:rPr>
          <w:rFonts w:cs="Arial"/>
          <w:b/>
          <w:bCs/>
          <w:color w:val="1F497D" w:themeColor="text2"/>
          <w:szCs w:val="22"/>
          <w:lang w:val="es-CO"/>
        </w:rPr>
      </w:pPr>
    </w:p>
    <w:p w:rsidR="00B23351" w:rsidRDefault="00B23351" w:rsidP="00931097">
      <w:pPr>
        <w:rPr>
          <w:rFonts w:cs="Arial"/>
          <w:b/>
          <w:bCs/>
          <w:color w:val="1F497D" w:themeColor="text2"/>
          <w:szCs w:val="22"/>
          <w:lang w:val="es-CO"/>
        </w:rPr>
      </w:pPr>
    </w:p>
    <w:p w:rsidR="00931097" w:rsidRDefault="00931097" w:rsidP="00931097">
      <w:pPr>
        <w:rPr>
          <w:rFonts w:cs="Arial"/>
          <w:b/>
          <w:bCs/>
          <w:color w:val="1F497D" w:themeColor="text2"/>
          <w:szCs w:val="22"/>
          <w:lang w:val="es-CO"/>
        </w:rPr>
      </w:pPr>
    </w:p>
    <w:p w:rsidR="001F55E4" w:rsidRDefault="00747E6D" w:rsidP="00D525CE">
      <w:pPr>
        <w:rPr>
          <w:rFonts w:cs="Arial"/>
          <w:b/>
          <w:bCs/>
          <w:color w:val="1F497D" w:themeColor="text2"/>
          <w:szCs w:val="22"/>
        </w:rPr>
      </w:pPr>
      <w:r>
        <w:rPr>
          <w:rFonts w:cs="Arial"/>
          <w:b/>
          <w:bCs/>
          <w:color w:val="1F497D" w:themeColor="text2"/>
          <w:szCs w:val="22"/>
        </w:rPr>
        <w:t>Comité De Zoonosis</w:t>
      </w:r>
    </w:p>
    <w:p w:rsidR="001F63D2" w:rsidRDefault="007A2FC1" w:rsidP="00345248">
      <w:pPr>
        <w:jc w:val="left"/>
        <w:rPr>
          <w:lang w:val="es-CO"/>
        </w:rPr>
      </w:pPr>
      <w:r w:rsidRPr="007A2FC1">
        <w:rPr>
          <w:rFonts w:cs="Arial"/>
          <w:b/>
          <w:bCs/>
          <w:noProof/>
          <w:color w:val="1F497D" w:themeColor="text2"/>
          <w:szCs w:val="22"/>
        </w:rPr>
        <w:t xml:space="preserve"> </w:t>
      </w:r>
      <w:r>
        <w:rPr>
          <w:rFonts w:cs="Arial"/>
          <w:b/>
          <w:bCs/>
          <w:noProof/>
          <w:color w:val="1F497D" w:themeColor="text2"/>
          <w:szCs w:val="22"/>
          <w:lang w:val="es-CO" w:eastAsia="es-CO"/>
        </w:rPr>
        <w:drawing>
          <wp:anchor distT="0" distB="0" distL="114300" distR="114300" simplePos="0" relativeHeight="251688960" behindDoc="0" locked="0" layoutInCell="1" allowOverlap="1" wp14:anchorId="3F6D5780" wp14:editId="60C2A7D5">
            <wp:simplePos x="0" y="0"/>
            <wp:positionH relativeFrom="margin">
              <wp:posOffset>0</wp:posOffset>
            </wp:positionH>
            <wp:positionV relativeFrom="page">
              <wp:posOffset>1250315</wp:posOffset>
            </wp:positionV>
            <wp:extent cx="2428875" cy="1642110"/>
            <wp:effectExtent l="0" t="0" r="9525" b="0"/>
            <wp:wrapSquare wrapText="bothSides"/>
            <wp:docPr id="10" name="Imagen 10" descr="IMG_20181122_15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181122_1536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28875" cy="1642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1097" w:rsidRDefault="007A2FC1" w:rsidP="00345248">
      <w:pPr>
        <w:rPr>
          <w:rFonts w:cs="Arial"/>
          <w:b/>
          <w:bCs/>
          <w:color w:val="1F497D" w:themeColor="text2"/>
          <w:szCs w:val="22"/>
        </w:rPr>
      </w:pPr>
      <w:r>
        <w:rPr>
          <w:rFonts w:cs="Arial"/>
          <w:b/>
          <w:bCs/>
          <w:noProof/>
          <w:color w:val="1F497D" w:themeColor="text2"/>
          <w:szCs w:val="22"/>
          <w:lang w:val="es-CO" w:eastAsia="es-CO"/>
        </w:rPr>
        <w:drawing>
          <wp:anchor distT="0" distB="0" distL="114300" distR="114300" simplePos="0" relativeHeight="251691008" behindDoc="0" locked="0" layoutInCell="1" allowOverlap="1" wp14:anchorId="442E3077" wp14:editId="3B0623DE">
            <wp:simplePos x="0" y="0"/>
            <wp:positionH relativeFrom="margin">
              <wp:posOffset>2943225</wp:posOffset>
            </wp:positionH>
            <wp:positionV relativeFrom="margin">
              <wp:posOffset>538480</wp:posOffset>
            </wp:positionV>
            <wp:extent cx="2228215" cy="1657985"/>
            <wp:effectExtent l="0" t="0" r="635" b="0"/>
            <wp:wrapSquare wrapText="bothSides"/>
            <wp:docPr id="9" name="Imagen 9" descr="IMG_20181214_09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81214_09230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28215" cy="1657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1F67" w:rsidRDefault="00CE1F67" w:rsidP="00345248">
      <w:pPr>
        <w:rPr>
          <w:rFonts w:cs="Arial"/>
          <w:b/>
          <w:bCs/>
          <w:color w:val="1F497D" w:themeColor="text2"/>
          <w:szCs w:val="22"/>
        </w:rPr>
      </w:pPr>
    </w:p>
    <w:p w:rsidR="00CE1F67" w:rsidRDefault="00CE1F67"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A2FC1" w:rsidRDefault="007A2FC1" w:rsidP="00345248">
      <w:pPr>
        <w:rPr>
          <w:rFonts w:cs="Arial"/>
          <w:b/>
          <w:bCs/>
          <w:color w:val="1F497D" w:themeColor="text2"/>
          <w:szCs w:val="22"/>
        </w:rPr>
      </w:pPr>
    </w:p>
    <w:p w:rsidR="00747E6D" w:rsidRDefault="00747E6D" w:rsidP="00345248">
      <w:pPr>
        <w:rPr>
          <w:rFonts w:cs="Arial"/>
          <w:b/>
          <w:bCs/>
          <w:color w:val="1F497D" w:themeColor="text2"/>
          <w:szCs w:val="22"/>
        </w:rPr>
      </w:pPr>
    </w:p>
    <w:p w:rsidR="00931097" w:rsidRDefault="00931097" w:rsidP="00345248">
      <w:pPr>
        <w:rPr>
          <w:rFonts w:cs="Arial"/>
          <w:b/>
          <w:bCs/>
          <w:color w:val="1F497D" w:themeColor="text2"/>
          <w:szCs w:val="22"/>
        </w:rPr>
      </w:pPr>
      <w:r>
        <w:rPr>
          <w:rFonts w:cs="Arial"/>
          <w:b/>
          <w:bCs/>
          <w:color w:val="1F497D" w:themeColor="text2"/>
          <w:szCs w:val="22"/>
        </w:rPr>
        <w:t>OTRAS ACTIVIDADES DEL COMPONENTE ATENCION DE PACIENTES:</w:t>
      </w:r>
    </w:p>
    <w:p w:rsidR="00931097" w:rsidRDefault="00931097" w:rsidP="00345248">
      <w:pPr>
        <w:rPr>
          <w:rFonts w:cs="Arial"/>
          <w:b/>
          <w:bCs/>
          <w:color w:val="1F497D" w:themeColor="text2"/>
          <w:szCs w:val="22"/>
        </w:rPr>
      </w:pPr>
    </w:p>
    <w:p w:rsidR="00345248" w:rsidRPr="007A2FC1" w:rsidRDefault="00345248" w:rsidP="00345248">
      <w:pPr>
        <w:rPr>
          <w:rFonts w:cs="Arial"/>
          <w:b/>
          <w:bCs/>
          <w:color w:val="1F497D" w:themeColor="text2"/>
          <w:szCs w:val="22"/>
        </w:rPr>
      </w:pPr>
      <w:r w:rsidRPr="00345248">
        <w:rPr>
          <w:rFonts w:cs="Arial"/>
          <w:b/>
          <w:bCs/>
          <w:color w:val="1F497D" w:themeColor="text2"/>
          <w:szCs w:val="22"/>
        </w:rPr>
        <w:t>BUSQUEDA ACTIVA COMUNITARIA</w:t>
      </w:r>
      <w:r w:rsidR="007A2FC1">
        <w:rPr>
          <w:rFonts w:cs="Arial"/>
          <w:b/>
          <w:bCs/>
          <w:color w:val="1F497D" w:themeColor="text2"/>
          <w:szCs w:val="22"/>
        </w:rPr>
        <w:t xml:space="preserve">: </w:t>
      </w:r>
      <w:r w:rsidRPr="005D4742">
        <w:t xml:space="preserve">DESCRIPCION: Se Realiza Búsqueda Activa </w:t>
      </w:r>
      <w:r>
        <w:t>comunitaria mediante visitas en los domicilios de los b</w:t>
      </w:r>
      <w:r w:rsidRPr="005D4742">
        <w:t>ar</w:t>
      </w:r>
      <w:r>
        <w:t>r</w:t>
      </w:r>
      <w:r w:rsidRPr="005D4742">
        <w:t>io</w:t>
      </w:r>
      <w:r>
        <w:t xml:space="preserve">s clasificados con Índice Aédico alto y medio </w:t>
      </w:r>
      <w:r w:rsidRPr="005D4742">
        <w:t>con el fin de</w:t>
      </w:r>
      <w:r>
        <w:t xml:space="preserve"> identificar </w:t>
      </w:r>
      <w:r w:rsidRPr="005D4742">
        <w:t>paciente con síndrome febril compatible con ETV</w:t>
      </w:r>
      <w:r>
        <w:t>.</w:t>
      </w:r>
      <w:r w:rsidR="007A2FC1">
        <w:t xml:space="preserve"> </w:t>
      </w:r>
      <w:r>
        <w:t>Durante el año 2018 se realizó intervenciones en 59 barrios en la isla de san Andrés y en 6 barrios en la isla de providencia.</w:t>
      </w:r>
    </w:p>
    <w:p w:rsidR="001F63D2" w:rsidRDefault="001F63D2" w:rsidP="00345248">
      <w:pPr>
        <w:jc w:val="left"/>
        <w:rPr>
          <w:lang w:val="es-CO"/>
        </w:rPr>
      </w:pPr>
    </w:p>
    <w:tbl>
      <w:tblPr>
        <w:tblStyle w:val="Tablaconcuadrcula"/>
        <w:tblW w:w="0" w:type="auto"/>
        <w:tblLook w:val="04A0" w:firstRow="1" w:lastRow="0" w:firstColumn="1" w:lastColumn="0" w:noHBand="0" w:noVBand="1"/>
      </w:tblPr>
      <w:tblGrid>
        <w:gridCol w:w="1992"/>
        <w:gridCol w:w="1993"/>
        <w:gridCol w:w="1993"/>
        <w:gridCol w:w="1993"/>
        <w:gridCol w:w="1993"/>
      </w:tblGrid>
      <w:tr w:rsidR="00345248" w:rsidTr="00345248">
        <w:tc>
          <w:tcPr>
            <w:tcW w:w="1992" w:type="dxa"/>
            <w:shd w:val="clear" w:color="auto" w:fill="D9D9D9" w:themeFill="background1" w:themeFillShade="D9"/>
            <w:vAlign w:val="center"/>
          </w:tcPr>
          <w:p w:rsidR="00345248" w:rsidRPr="00345248" w:rsidRDefault="00345248" w:rsidP="00345248">
            <w:pPr>
              <w:jc w:val="center"/>
              <w:rPr>
                <w:rFonts w:ascii="Calibri" w:hAnsi="Calibri"/>
                <w:b/>
                <w:sz w:val="20"/>
                <w:szCs w:val="20"/>
                <w:lang w:eastAsia="es-CO"/>
              </w:rPr>
            </w:pPr>
            <w:r w:rsidRPr="00345248">
              <w:rPr>
                <w:rFonts w:ascii="Calibri" w:hAnsi="Calibri"/>
                <w:b/>
                <w:sz w:val="20"/>
                <w:szCs w:val="20"/>
                <w:lang w:eastAsia="es-CO"/>
              </w:rPr>
              <w:t>MES</w:t>
            </w:r>
          </w:p>
        </w:tc>
        <w:tc>
          <w:tcPr>
            <w:tcW w:w="1993" w:type="dxa"/>
            <w:shd w:val="clear" w:color="auto" w:fill="D9D9D9" w:themeFill="background1" w:themeFillShade="D9"/>
            <w:vAlign w:val="center"/>
          </w:tcPr>
          <w:p w:rsidR="00345248" w:rsidRPr="00345248" w:rsidRDefault="00345248" w:rsidP="00345248">
            <w:pPr>
              <w:jc w:val="center"/>
              <w:rPr>
                <w:rFonts w:ascii="Calibri" w:hAnsi="Calibri"/>
                <w:b/>
                <w:sz w:val="20"/>
                <w:szCs w:val="20"/>
                <w:lang w:eastAsia="es-CO"/>
              </w:rPr>
            </w:pPr>
            <w:r w:rsidRPr="00345248">
              <w:rPr>
                <w:rFonts w:ascii="Calibri" w:hAnsi="Calibri"/>
                <w:b/>
                <w:sz w:val="20"/>
                <w:szCs w:val="20"/>
                <w:lang w:eastAsia="es-CO"/>
              </w:rPr>
              <w:t>NO. BARRIO INTERVENIDOS</w:t>
            </w:r>
          </w:p>
        </w:tc>
        <w:tc>
          <w:tcPr>
            <w:tcW w:w="1993" w:type="dxa"/>
            <w:shd w:val="clear" w:color="auto" w:fill="D9D9D9" w:themeFill="background1" w:themeFillShade="D9"/>
            <w:vAlign w:val="center"/>
          </w:tcPr>
          <w:p w:rsidR="00345248" w:rsidRPr="00345248" w:rsidRDefault="00345248" w:rsidP="00345248">
            <w:pPr>
              <w:jc w:val="center"/>
              <w:rPr>
                <w:rFonts w:ascii="Calibri" w:hAnsi="Calibri"/>
                <w:b/>
                <w:sz w:val="20"/>
                <w:szCs w:val="20"/>
                <w:lang w:eastAsia="es-CO"/>
              </w:rPr>
            </w:pPr>
            <w:r w:rsidRPr="00345248">
              <w:rPr>
                <w:rFonts w:ascii="Calibri" w:hAnsi="Calibri"/>
                <w:b/>
                <w:sz w:val="20"/>
                <w:szCs w:val="20"/>
                <w:lang w:eastAsia="es-CO"/>
              </w:rPr>
              <w:t>NUMERO DE VIVIENDAS VISITADAS</w:t>
            </w:r>
          </w:p>
        </w:tc>
        <w:tc>
          <w:tcPr>
            <w:tcW w:w="1993" w:type="dxa"/>
            <w:shd w:val="clear" w:color="auto" w:fill="D9D9D9" w:themeFill="background1" w:themeFillShade="D9"/>
            <w:vAlign w:val="center"/>
          </w:tcPr>
          <w:p w:rsidR="00345248" w:rsidRPr="00345248" w:rsidRDefault="00345248" w:rsidP="00345248">
            <w:pPr>
              <w:jc w:val="center"/>
              <w:rPr>
                <w:rFonts w:ascii="Calibri" w:hAnsi="Calibri"/>
                <w:b/>
                <w:sz w:val="20"/>
                <w:szCs w:val="20"/>
                <w:lang w:eastAsia="es-CO"/>
              </w:rPr>
            </w:pPr>
            <w:r w:rsidRPr="00345248">
              <w:rPr>
                <w:rFonts w:ascii="Calibri" w:hAnsi="Calibri"/>
                <w:b/>
                <w:sz w:val="20"/>
                <w:szCs w:val="20"/>
                <w:lang w:eastAsia="es-CO"/>
              </w:rPr>
              <w:t>NUMERO DE PACIENTES   CON SÍNDROME FEBRIL</w:t>
            </w:r>
          </w:p>
        </w:tc>
        <w:tc>
          <w:tcPr>
            <w:tcW w:w="1993" w:type="dxa"/>
            <w:shd w:val="clear" w:color="auto" w:fill="D9D9D9" w:themeFill="background1" w:themeFillShade="D9"/>
            <w:vAlign w:val="center"/>
          </w:tcPr>
          <w:p w:rsidR="00345248" w:rsidRPr="00345248" w:rsidRDefault="00345248" w:rsidP="00345248">
            <w:pPr>
              <w:jc w:val="center"/>
              <w:rPr>
                <w:rFonts w:ascii="Calibri" w:hAnsi="Calibri"/>
                <w:b/>
                <w:sz w:val="20"/>
                <w:szCs w:val="20"/>
                <w:lang w:eastAsia="es-CO"/>
              </w:rPr>
            </w:pPr>
            <w:r w:rsidRPr="00345248">
              <w:rPr>
                <w:rFonts w:ascii="Calibri" w:hAnsi="Calibri"/>
                <w:b/>
                <w:sz w:val="20"/>
                <w:szCs w:val="20"/>
                <w:lang w:eastAsia="es-CO"/>
              </w:rPr>
              <w:t>NUMERO DE PACIENTES CON SOSPECHA Y/O CASO DENGUE</w:t>
            </w:r>
          </w:p>
        </w:tc>
      </w:tr>
      <w:tr w:rsidR="00345248" w:rsidTr="00556B47">
        <w:tc>
          <w:tcPr>
            <w:tcW w:w="1992" w:type="dxa"/>
            <w:vAlign w:val="bottom"/>
          </w:tcPr>
          <w:p w:rsidR="00345248" w:rsidRDefault="00345248" w:rsidP="00345248">
            <w:pPr>
              <w:jc w:val="center"/>
              <w:rPr>
                <w:rFonts w:ascii="Calibri" w:hAnsi="Calibri" w:cs="Calibri"/>
                <w:color w:val="000000"/>
                <w:sz w:val="22"/>
                <w:szCs w:val="22"/>
                <w:lang w:val="es-CO" w:eastAsia="es-CO"/>
              </w:rPr>
            </w:pPr>
            <w:r>
              <w:rPr>
                <w:rFonts w:ascii="Calibri" w:hAnsi="Calibri" w:cs="Calibri"/>
                <w:color w:val="000000"/>
                <w:sz w:val="22"/>
                <w:szCs w:val="22"/>
              </w:rPr>
              <w:t>59</w:t>
            </w:r>
          </w:p>
        </w:tc>
        <w:tc>
          <w:tcPr>
            <w:tcW w:w="1993" w:type="dxa"/>
            <w:vAlign w:val="bottom"/>
          </w:tcPr>
          <w:p w:rsidR="00345248" w:rsidRDefault="00345248" w:rsidP="00345248">
            <w:pPr>
              <w:jc w:val="center"/>
              <w:rPr>
                <w:rFonts w:ascii="Calibri" w:hAnsi="Calibri" w:cs="Calibri"/>
                <w:color w:val="000000"/>
                <w:sz w:val="22"/>
                <w:szCs w:val="22"/>
              </w:rPr>
            </w:pPr>
            <w:r>
              <w:rPr>
                <w:rFonts w:ascii="Calibri" w:hAnsi="Calibri" w:cs="Calibri"/>
                <w:color w:val="000000"/>
                <w:sz w:val="22"/>
                <w:szCs w:val="22"/>
              </w:rPr>
              <w:t>934</w:t>
            </w:r>
          </w:p>
        </w:tc>
        <w:tc>
          <w:tcPr>
            <w:tcW w:w="1993" w:type="dxa"/>
            <w:vAlign w:val="bottom"/>
          </w:tcPr>
          <w:p w:rsidR="00345248" w:rsidRDefault="00345248" w:rsidP="00345248">
            <w:pPr>
              <w:jc w:val="center"/>
              <w:rPr>
                <w:rFonts w:ascii="Calibri" w:hAnsi="Calibri" w:cs="Calibri"/>
                <w:color w:val="000000"/>
                <w:sz w:val="22"/>
                <w:szCs w:val="22"/>
              </w:rPr>
            </w:pPr>
            <w:r>
              <w:rPr>
                <w:rFonts w:ascii="Calibri" w:hAnsi="Calibri" w:cs="Calibri"/>
                <w:color w:val="000000"/>
                <w:sz w:val="22"/>
                <w:szCs w:val="22"/>
              </w:rPr>
              <w:t>9</w:t>
            </w:r>
          </w:p>
        </w:tc>
        <w:tc>
          <w:tcPr>
            <w:tcW w:w="1993" w:type="dxa"/>
            <w:vAlign w:val="bottom"/>
          </w:tcPr>
          <w:p w:rsidR="00345248" w:rsidRDefault="00345248" w:rsidP="00345248">
            <w:pPr>
              <w:jc w:val="center"/>
              <w:rPr>
                <w:rFonts w:ascii="Calibri" w:hAnsi="Calibri" w:cs="Calibri"/>
                <w:color w:val="000000"/>
                <w:sz w:val="22"/>
                <w:szCs w:val="22"/>
              </w:rPr>
            </w:pPr>
            <w:r>
              <w:rPr>
                <w:rFonts w:ascii="Calibri" w:hAnsi="Calibri" w:cs="Calibri"/>
                <w:color w:val="000000"/>
                <w:sz w:val="22"/>
                <w:szCs w:val="22"/>
              </w:rPr>
              <w:t>3</w:t>
            </w:r>
          </w:p>
        </w:tc>
        <w:tc>
          <w:tcPr>
            <w:tcW w:w="1993" w:type="dxa"/>
            <w:vAlign w:val="bottom"/>
          </w:tcPr>
          <w:p w:rsidR="00345248" w:rsidRDefault="00345248" w:rsidP="00345248">
            <w:pPr>
              <w:jc w:val="center"/>
              <w:rPr>
                <w:rFonts w:ascii="Calibri" w:hAnsi="Calibri" w:cs="Calibri"/>
                <w:color w:val="000000"/>
                <w:sz w:val="22"/>
                <w:szCs w:val="22"/>
                <w:lang w:val="es-CO" w:eastAsia="es-CO"/>
              </w:rPr>
            </w:pPr>
            <w:r>
              <w:rPr>
                <w:rFonts w:ascii="Calibri" w:hAnsi="Calibri" w:cs="Calibri"/>
                <w:color w:val="000000"/>
                <w:sz w:val="22"/>
                <w:szCs w:val="22"/>
              </w:rPr>
              <w:t>59</w:t>
            </w:r>
          </w:p>
        </w:tc>
      </w:tr>
    </w:tbl>
    <w:p w:rsidR="00345248" w:rsidRDefault="00345248" w:rsidP="001647C8">
      <w:pPr>
        <w:jc w:val="center"/>
        <w:rPr>
          <w:b/>
          <w:color w:val="1F497D" w:themeColor="text2"/>
          <w:sz w:val="28"/>
          <w:szCs w:val="28"/>
          <w:lang w:val="es-CO"/>
        </w:rPr>
      </w:pPr>
    </w:p>
    <w:p w:rsidR="00345248" w:rsidRPr="007A2FC1" w:rsidRDefault="00345248" w:rsidP="00345248">
      <w:pPr>
        <w:rPr>
          <w:rFonts w:cs="Arial"/>
          <w:b/>
          <w:bCs/>
          <w:color w:val="1F497D" w:themeColor="text2"/>
          <w:szCs w:val="22"/>
        </w:rPr>
      </w:pPr>
      <w:r w:rsidRPr="00345248">
        <w:rPr>
          <w:rFonts w:cs="Arial"/>
          <w:b/>
          <w:bCs/>
          <w:color w:val="1F497D" w:themeColor="text2"/>
          <w:szCs w:val="22"/>
        </w:rPr>
        <w:t>CAPACITACION PERSONAL MEDICO Y ASISTENCIAL</w:t>
      </w:r>
      <w:r w:rsidR="00690847">
        <w:rPr>
          <w:rFonts w:cs="Arial"/>
          <w:b/>
          <w:bCs/>
          <w:color w:val="1F497D" w:themeColor="text2"/>
          <w:szCs w:val="22"/>
        </w:rPr>
        <w:t xml:space="preserve"> EN ETV/ZOONOSIS</w:t>
      </w:r>
      <w:r w:rsidR="007A2FC1">
        <w:rPr>
          <w:rFonts w:cs="Arial"/>
          <w:b/>
          <w:bCs/>
          <w:color w:val="1F497D" w:themeColor="text2"/>
          <w:szCs w:val="22"/>
        </w:rPr>
        <w:t xml:space="preserve">. </w:t>
      </w:r>
      <w:r w:rsidRPr="005D4742">
        <w:t xml:space="preserve">DESCRIPCION: </w:t>
      </w:r>
      <w:r>
        <w:t>Se realiza capacitación al personal médico y asistencial   de las UPGDs   para socialización del protocolo de enfermedades transmitidas por vectores y zoonosis.</w:t>
      </w:r>
    </w:p>
    <w:p w:rsidR="00345248" w:rsidRPr="00345248" w:rsidRDefault="00345248" w:rsidP="001647C8">
      <w:pPr>
        <w:jc w:val="center"/>
        <w:rPr>
          <w:b/>
          <w:color w:val="1F497D" w:themeColor="text2"/>
          <w:sz w:val="28"/>
          <w:szCs w:val="28"/>
        </w:rPr>
      </w:pPr>
    </w:p>
    <w:tbl>
      <w:tblPr>
        <w:tblStyle w:val="Tablaconcuadrcula"/>
        <w:tblW w:w="0" w:type="auto"/>
        <w:tblLook w:val="04A0" w:firstRow="1" w:lastRow="0" w:firstColumn="1" w:lastColumn="0" w:noHBand="0" w:noVBand="1"/>
      </w:tblPr>
      <w:tblGrid>
        <w:gridCol w:w="2491"/>
        <w:gridCol w:w="2491"/>
        <w:gridCol w:w="2491"/>
        <w:gridCol w:w="2491"/>
      </w:tblGrid>
      <w:tr w:rsidR="00345248" w:rsidTr="00345248">
        <w:tc>
          <w:tcPr>
            <w:tcW w:w="2491" w:type="dxa"/>
            <w:shd w:val="clear" w:color="auto" w:fill="D9D9D9" w:themeFill="background1" w:themeFillShade="D9"/>
            <w:vAlign w:val="center"/>
          </w:tcPr>
          <w:p w:rsidR="00345248" w:rsidRPr="00345248" w:rsidRDefault="00345248" w:rsidP="00345248">
            <w:pPr>
              <w:jc w:val="center"/>
              <w:rPr>
                <w:rFonts w:ascii="Calibri" w:hAnsi="Calibri" w:cs="Calibri"/>
                <w:b/>
                <w:bCs/>
                <w:sz w:val="20"/>
                <w:szCs w:val="20"/>
                <w:lang w:val="es-CO" w:eastAsia="es-CO"/>
              </w:rPr>
            </w:pPr>
            <w:r w:rsidRPr="00345248">
              <w:rPr>
                <w:rFonts w:ascii="Calibri" w:hAnsi="Calibri" w:cs="Calibri"/>
                <w:b/>
                <w:bCs/>
                <w:sz w:val="20"/>
                <w:szCs w:val="20"/>
              </w:rPr>
              <w:t>No. UPGDS</w:t>
            </w:r>
          </w:p>
        </w:tc>
        <w:tc>
          <w:tcPr>
            <w:tcW w:w="2491" w:type="dxa"/>
            <w:shd w:val="clear" w:color="auto" w:fill="D9D9D9" w:themeFill="background1" w:themeFillShade="D9"/>
            <w:vAlign w:val="center"/>
          </w:tcPr>
          <w:p w:rsidR="00345248" w:rsidRPr="00345248" w:rsidRDefault="00345248" w:rsidP="00345248">
            <w:pPr>
              <w:jc w:val="center"/>
              <w:rPr>
                <w:rFonts w:ascii="Calibri" w:hAnsi="Calibri" w:cs="Calibri"/>
                <w:b/>
                <w:bCs/>
                <w:sz w:val="20"/>
                <w:szCs w:val="20"/>
              </w:rPr>
            </w:pPr>
            <w:r w:rsidRPr="00345248">
              <w:rPr>
                <w:rFonts w:ascii="Calibri" w:hAnsi="Calibri" w:cs="Calibri"/>
                <w:b/>
                <w:bCs/>
                <w:sz w:val="20"/>
                <w:szCs w:val="20"/>
              </w:rPr>
              <w:t>No ASISTENTES</w:t>
            </w:r>
          </w:p>
        </w:tc>
        <w:tc>
          <w:tcPr>
            <w:tcW w:w="2491" w:type="dxa"/>
            <w:shd w:val="clear" w:color="auto" w:fill="D9D9D9" w:themeFill="background1" w:themeFillShade="D9"/>
            <w:vAlign w:val="center"/>
          </w:tcPr>
          <w:p w:rsidR="00345248" w:rsidRPr="00345248" w:rsidRDefault="00345248" w:rsidP="00345248">
            <w:pPr>
              <w:jc w:val="center"/>
              <w:rPr>
                <w:rFonts w:ascii="Calibri" w:hAnsi="Calibri" w:cs="Calibri"/>
                <w:b/>
                <w:bCs/>
                <w:sz w:val="20"/>
                <w:szCs w:val="20"/>
              </w:rPr>
            </w:pPr>
            <w:r w:rsidRPr="00345248">
              <w:rPr>
                <w:rFonts w:ascii="Calibri" w:hAnsi="Calibri" w:cs="Calibri"/>
                <w:b/>
                <w:bCs/>
                <w:sz w:val="20"/>
                <w:szCs w:val="20"/>
              </w:rPr>
              <w:t>TEMA SOCIALIZADO</w:t>
            </w:r>
          </w:p>
        </w:tc>
        <w:tc>
          <w:tcPr>
            <w:tcW w:w="2491" w:type="dxa"/>
            <w:shd w:val="clear" w:color="auto" w:fill="D9D9D9" w:themeFill="background1" w:themeFillShade="D9"/>
            <w:vAlign w:val="center"/>
          </w:tcPr>
          <w:p w:rsidR="00345248" w:rsidRPr="00345248" w:rsidRDefault="00345248" w:rsidP="00345248">
            <w:pPr>
              <w:jc w:val="center"/>
              <w:rPr>
                <w:rFonts w:ascii="Calibri" w:hAnsi="Calibri" w:cs="Calibri"/>
                <w:b/>
                <w:bCs/>
                <w:sz w:val="20"/>
                <w:szCs w:val="20"/>
              </w:rPr>
            </w:pPr>
            <w:r w:rsidRPr="00345248">
              <w:rPr>
                <w:rFonts w:ascii="Calibri" w:hAnsi="Calibri" w:cs="Calibri"/>
                <w:b/>
                <w:bCs/>
                <w:sz w:val="20"/>
                <w:szCs w:val="20"/>
              </w:rPr>
              <w:t>PERSONAL ASISTENTE</w:t>
            </w:r>
          </w:p>
        </w:tc>
      </w:tr>
      <w:tr w:rsidR="00345248" w:rsidTr="00345248">
        <w:tc>
          <w:tcPr>
            <w:tcW w:w="2491" w:type="dxa"/>
          </w:tcPr>
          <w:p w:rsidR="00345248" w:rsidRPr="00345248" w:rsidRDefault="00345248" w:rsidP="00345248">
            <w:pPr>
              <w:jc w:val="center"/>
              <w:rPr>
                <w:rFonts w:ascii="Calibri" w:hAnsi="Calibri" w:cs="Calibri"/>
                <w:color w:val="000000"/>
                <w:sz w:val="22"/>
                <w:szCs w:val="22"/>
              </w:rPr>
            </w:pPr>
            <w:r w:rsidRPr="00345248">
              <w:rPr>
                <w:rFonts w:ascii="Calibri" w:hAnsi="Calibri" w:cs="Calibri"/>
                <w:color w:val="000000"/>
                <w:sz w:val="22"/>
                <w:szCs w:val="22"/>
              </w:rPr>
              <w:t>Hospital, clínica, sanidad policía,</w:t>
            </w:r>
            <w:r>
              <w:rPr>
                <w:rFonts w:ascii="Calibri" w:hAnsi="Calibri" w:cs="Calibri"/>
                <w:color w:val="000000"/>
                <w:sz w:val="22"/>
                <w:szCs w:val="22"/>
              </w:rPr>
              <w:t xml:space="preserve"> A</w:t>
            </w:r>
            <w:r w:rsidR="00F7138A">
              <w:rPr>
                <w:rFonts w:ascii="Calibri" w:hAnsi="Calibri" w:cs="Calibri"/>
                <w:color w:val="000000"/>
                <w:sz w:val="22"/>
                <w:szCs w:val="22"/>
              </w:rPr>
              <w:t xml:space="preserve">niro, Fuerza </w:t>
            </w:r>
            <w:r w:rsidR="00747E6D">
              <w:rPr>
                <w:rFonts w:ascii="Calibri" w:hAnsi="Calibri" w:cs="Calibri"/>
                <w:color w:val="000000"/>
                <w:sz w:val="22"/>
                <w:szCs w:val="22"/>
              </w:rPr>
              <w:t>A</w:t>
            </w:r>
            <w:r w:rsidR="00747E6D" w:rsidRPr="00345248">
              <w:rPr>
                <w:rFonts w:ascii="Calibri" w:hAnsi="Calibri" w:cs="Calibri"/>
                <w:color w:val="000000"/>
                <w:sz w:val="22"/>
                <w:szCs w:val="22"/>
              </w:rPr>
              <w:t>érea</w:t>
            </w:r>
          </w:p>
        </w:tc>
        <w:tc>
          <w:tcPr>
            <w:tcW w:w="2491" w:type="dxa"/>
          </w:tcPr>
          <w:p w:rsidR="00345248" w:rsidRPr="00345248" w:rsidRDefault="00345248" w:rsidP="001647C8">
            <w:pPr>
              <w:jc w:val="center"/>
              <w:rPr>
                <w:rFonts w:ascii="Calibri" w:hAnsi="Calibri" w:cs="Calibri"/>
                <w:color w:val="000000"/>
                <w:sz w:val="22"/>
                <w:szCs w:val="22"/>
              </w:rPr>
            </w:pPr>
            <w:r w:rsidRPr="00345248">
              <w:rPr>
                <w:rFonts w:ascii="Calibri" w:hAnsi="Calibri" w:cs="Calibri"/>
                <w:color w:val="000000"/>
                <w:sz w:val="22"/>
                <w:szCs w:val="22"/>
              </w:rPr>
              <w:t>57</w:t>
            </w:r>
          </w:p>
        </w:tc>
        <w:tc>
          <w:tcPr>
            <w:tcW w:w="2491" w:type="dxa"/>
          </w:tcPr>
          <w:p w:rsidR="00345248" w:rsidRPr="00345248" w:rsidRDefault="00345248" w:rsidP="001647C8">
            <w:pPr>
              <w:jc w:val="center"/>
              <w:rPr>
                <w:rFonts w:ascii="Calibri" w:hAnsi="Calibri" w:cs="Calibri"/>
                <w:color w:val="000000"/>
                <w:sz w:val="22"/>
                <w:szCs w:val="22"/>
              </w:rPr>
            </w:pPr>
            <w:r w:rsidRPr="00345248">
              <w:rPr>
                <w:rFonts w:ascii="Calibri" w:hAnsi="Calibri" w:cs="Calibri"/>
                <w:color w:val="000000"/>
                <w:sz w:val="22"/>
                <w:szCs w:val="22"/>
              </w:rPr>
              <w:t>Guía de atención Clínica ETV-Zoonosis</w:t>
            </w:r>
          </w:p>
        </w:tc>
        <w:tc>
          <w:tcPr>
            <w:tcW w:w="2491" w:type="dxa"/>
          </w:tcPr>
          <w:p w:rsidR="00345248" w:rsidRPr="00345248" w:rsidRDefault="00345248" w:rsidP="001647C8">
            <w:pPr>
              <w:jc w:val="center"/>
              <w:rPr>
                <w:rFonts w:ascii="Calibri" w:hAnsi="Calibri" w:cs="Calibri"/>
                <w:color w:val="000000"/>
                <w:sz w:val="22"/>
                <w:szCs w:val="22"/>
              </w:rPr>
            </w:pPr>
            <w:r>
              <w:rPr>
                <w:rFonts w:ascii="Calibri" w:hAnsi="Calibri" w:cs="Calibri"/>
                <w:color w:val="000000"/>
                <w:sz w:val="22"/>
                <w:szCs w:val="22"/>
              </w:rPr>
              <w:t>Médicos y personal asistencial</w:t>
            </w:r>
          </w:p>
        </w:tc>
      </w:tr>
    </w:tbl>
    <w:p w:rsidR="00B57BB7" w:rsidRPr="00B57BB7" w:rsidRDefault="00747E6D" w:rsidP="00B57BB7">
      <w:pPr>
        <w:ind w:left="720"/>
        <w:rPr>
          <w:rFonts w:cs="Arial"/>
        </w:rPr>
      </w:pPr>
      <w:r w:rsidRPr="001F63D2">
        <w:rPr>
          <w:rFonts w:cs="Arial"/>
          <w:b/>
          <w:bCs/>
          <w:noProof/>
          <w:szCs w:val="22"/>
          <w:u w:val="single"/>
          <w:lang w:val="es-CO" w:eastAsia="es-CO"/>
        </w:rPr>
        <mc:AlternateContent>
          <mc:Choice Requires="wps">
            <w:drawing>
              <wp:anchor distT="45720" distB="45720" distL="114300" distR="114300" simplePos="0" relativeHeight="251693056" behindDoc="0" locked="0" layoutInCell="1" allowOverlap="1" wp14:anchorId="17C1B0DE" wp14:editId="7CAAFEE6">
                <wp:simplePos x="0" y="0"/>
                <wp:positionH relativeFrom="margin">
                  <wp:align>left</wp:align>
                </wp:positionH>
                <wp:positionV relativeFrom="paragraph">
                  <wp:posOffset>336550</wp:posOffset>
                </wp:positionV>
                <wp:extent cx="6115050" cy="619125"/>
                <wp:effectExtent l="0" t="0" r="19050" b="28575"/>
                <wp:wrapSquare wrapText="bothSides"/>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619125"/>
                        </a:xfrm>
                        <a:prstGeom prst="rect">
                          <a:avLst/>
                        </a:prstGeom>
                        <a:solidFill>
                          <a:srgbClr val="FFFFFF"/>
                        </a:solidFill>
                        <a:ln w="9525">
                          <a:solidFill>
                            <a:srgbClr val="000000"/>
                          </a:solidFill>
                          <a:miter lim="800000"/>
                          <a:headEnd/>
                          <a:tailEnd/>
                        </a:ln>
                      </wps:spPr>
                      <wps:txbx>
                        <w:txbxContent>
                          <w:p w:rsidR="00747E6D" w:rsidRDefault="00747E6D" w:rsidP="00747E6D">
                            <w:pPr>
                              <w:autoSpaceDE w:val="0"/>
                              <w:autoSpaceDN w:val="0"/>
                              <w:adjustRightInd w:val="0"/>
                              <w:jc w:val="center"/>
                            </w:pPr>
                            <w:r w:rsidRPr="00012616">
                              <w:rPr>
                                <w:rFonts w:cs="Arial"/>
                                <w:b/>
                                <w:bCs/>
                                <w:color w:val="1F497D" w:themeColor="text2"/>
                                <w:szCs w:val="22"/>
                              </w:rPr>
                              <w:t xml:space="preserve">SUBPROGRAMA: </w:t>
                            </w:r>
                            <w:r>
                              <w:rPr>
                                <w:rFonts w:cs="Arial"/>
                                <w:b/>
                                <w:bCs/>
                                <w:color w:val="1F497D" w:themeColor="text2"/>
                                <w:szCs w:val="22"/>
                              </w:rPr>
                              <w:t>Fortalecimiento de la Gobernabilidad y Autoridad Sanitaria</w:t>
                            </w:r>
                          </w:p>
                          <w:p w:rsidR="00747E6D" w:rsidRDefault="00747E6D" w:rsidP="00747E6D">
                            <w:pPr>
                              <w:jc w:val="center"/>
                              <w:rPr>
                                <w:rFonts w:cs="Arial"/>
                                <w:b/>
                                <w:bCs/>
                                <w:i/>
                                <w:iCs/>
                                <w:color w:val="1F497D" w:themeColor="text2"/>
                                <w:szCs w:val="22"/>
                              </w:rPr>
                            </w:pPr>
                            <w:r w:rsidRPr="00A67228">
                              <w:rPr>
                                <w:rFonts w:cs="Arial"/>
                                <w:b/>
                                <w:bCs/>
                                <w:color w:val="1F497D" w:themeColor="text2"/>
                                <w:szCs w:val="22"/>
                              </w:rPr>
                              <w:t xml:space="preserve">INDICADOR: </w:t>
                            </w:r>
                            <w:r>
                              <w:rPr>
                                <w:rFonts w:cs="Arial"/>
                                <w:bCs/>
                                <w:szCs w:val="22"/>
                              </w:rPr>
                              <w:t>implementación de la Estrategia de Gestión Integrado EGI para fortalecer la planeación de acciones intersectoriales</w:t>
                            </w:r>
                          </w:p>
                          <w:p w:rsidR="00747E6D" w:rsidRDefault="00747E6D" w:rsidP="00747E6D">
                            <w:pPr>
                              <w:autoSpaceDE w:val="0"/>
                              <w:autoSpaceDN w:val="0"/>
                              <w:adjustRightInd w:val="0"/>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C1B0DE" id="_x0000_s1029" type="#_x0000_t202" style="position:absolute;left:0;text-align:left;margin-left:0;margin-top:26.5pt;width:481.5pt;height:48.75pt;z-index:2516930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">
                <v:textbox>
                  <w:txbxContent>
                    <w:p w:rsidR="00747E6D" w:rsidRDefault="00747E6D" w:rsidP="00747E6D">
                      <w:pPr>
                        <w:autoSpaceDE w:val="0"/>
                        <w:autoSpaceDN w:val="0"/>
                        <w:adjustRightInd w:val="0"/>
                        <w:jc w:val="center"/>
                      </w:pPr>
                      <w:r w:rsidRPr="00012616">
                        <w:rPr>
                          <w:rFonts w:cs="Arial"/>
                          <w:b/>
                          <w:bCs/>
                          <w:color w:val="1F497D" w:themeColor="text2"/>
                          <w:szCs w:val="22"/>
                        </w:rPr>
                        <w:t xml:space="preserve">SUBPROGRAMA: </w:t>
                      </w:r>
                      <w:r>
                        <w:rPr>
                          <w:rFonts w:cs="Arial"/>
                          <w:b/>
                          <w:bCs/>
                          <w:color w:val="1F497D" w:themeColor="text2"/>
                          <w:szCs w:val="22"/>
                        </w:rPr>
                        <w:t>Fortalecimiento de la Gobernabilidad y Autoridad Sanitaria</w:t>
                      </w:r>
                    </w:p>
                    <w:p w:rsidR="00747E6D" w:rsidRDefault="00747E6D" w:rsidP="00747E6D">
                      <w:pPr>
                        <w:jc w:val="center"/>
                        <w:rPr>
                          <w:rFonts w:cs="Arial"/>
                          <w:b/>
                          <w:bCs/>
                          <w:i/>
                          <w:iCs/>
                          <w:color w:val="1F497D" w:themeColor="text2"/>
                          <w:szCs w:val="22"/>
                        </w:rPr>
                      </w:pPr>
                      <w:r w:rsidRPr="00A67228">
                        <w:rPr>
                          <w:rFonts w:cs="Arial"/>
                          <w:b/>
                          <w:bCs/>
                          <w:color w:val="1F497D" w:themeColor="text2"/>
                          <w:szCs w:val="22"/>
                        </w:rPr>
                        <w:t xml:space="preserve">INDICADOR: </w:t>
                      </w:r>
                      <w:r>
                        <w:rPr>
                          <w:rFonts w:cs="Arial"/>
                          <w:bCs/>
                          <w:szCs w:val="22"/>
                        </w:rPr>
                        <w:t>implementación de la Estrategia de Gestión Integrado EGI para fortalecer la planeación de acciones intersectoriales</w:t>
                      </w:r>
                    </w:p>
                    <w:p w:rsidR="00747E6D" w:rsidRDefault="00747E6D" w:rsidP="00747E6D">
                      <w:pPr>
                        <w:autoSpaceDE w:val="0"/>
                        <w:autoSpaceDN w:val="0"/>
                        <w:adjustRightInd w:val="0"/>
                        <w:jc w:val="center"/>
                      </w:pPr>
                    </w:p>
                  </w:txbxContent>
                </v:textbox>
                <w10:wrap type="square" anchorx="margin"/>
              </v:shape>
            </w:pict>
          </mc:Fallback>
        </mc:AlternateContent>
      </w:r>
    </w:p>
    <w:p w:rsidR="001647C8" w:rsidRDefault="001647C8" w:rsidP="001647C8">
      <w:pPr>
        <w:rPr>
          <w:rFonts w:cs="Arial"/>
          <w:b/>
          <w:bCs/>
          <w:color w:val="1F497D" w:themeColor="text2"/>
          <w:szCs w:val="22"/>
        </w:rPr>
      </w:pPr>
    </w:p>
    <w:p w:rsidR="00F43268" w:rsidRPr="00747E6D" w:rsidRDefault="00747E6D" w:rsidP="00747E6D">
      <w:pPr>
        <w:keepNext/>
        <w:jc w:val="left"/>
        <w:rPr>
          <w:lang w:val="es-CO"/>
        </w:rPr>
      </w:pPr>
      <w:r w:rsidRPr="00747E6D">
        <w:rPr>
          <w:lang w:val="es-CO"/>
        </w:rPr>
        <w:lastRenderedPageBreak/>
        <w:t>Durante el año 2018, se llev</w:t>
      </w:r>
      <w:r>
        <w:rPr>
          <w:lang w:val="es-CO"/>
        </w:rPr>
        <w:t>ó</w:t>
      </w:r>
      <w:r w:rsidRPr="00747E6D">
        <w:rPr>
          <w:lang w:val="es-CO"/>
        </w:rPr>
        <w:t xml:space="preserve"> a cabo la </w:t>
      </w:r>
      <w:r>
        <w:rPr>
          <w:lang w:val="es-CO"/>
        </w:rPr>
        <w:t xml:space="preserve">ejecución de </w:t>
      </w:r>
      <w:r w:rsidRPr="00747E6D">
        <w:rPr>
          <w:lang w:val="es-CO"/>
        </w:rPr>
        <w:t>las a</w:t>
      </w:r>
      <w:r>
        <w:rPr>
          <w:lang w:val="es-CO"/>
        </w:rPr>
        <w:t>c</w:t>
      </w:r>
      <w:r w:rsidRPr="00747E6D">
        <w:rPr>
          <w:lang w:val="es-CO"/>
        </w:rPr>
        <w:t xml:space="preserve">tividades </w:t>
      </w:r>
      <w:r>
        <w:rPr>
          <w:lang w:val="es-CO"/>
        </w:rPr>
        <w:t xml:space="preserve">establecidas </w:t>
      </w:r>
      <w:r w:rsidRPr="00747E6D">
        <w:rPr>
          <w:lang w:val="es-CO"/>
        </w:rPr>
        <w:t>e</w:t>
      </w:r>
      <w:r>
        <w:rPr>
          <w:lang w:val="es-CO"/>
        </w:rPr>
        <w:t>n</w:t>
      </w:r>
      <w:r w:rsidRPr="00747E6D">
        <w:rPr>
          <w:lang w:val="es-CO"/>
        </w:rPr>
        <w:t xml:space="preserve"> los componentes de Inteligencia ep</w:t>
      </w:r>
      <w:r>
        <w:rPr>
          <w:lang w:val="es-CO"/>
        </w:rPr>
        <w:t>idemiológica</w:t>
      </w:r>
      <w:r w:rsidRPr="00747E6D">
        <w:rPr>
          <w:lang w:val="es-CO"/>
        </w:rPr>
        <w:t>,</w:t>
      </w:r>
      <w:r>
        <w:rPr>
          <w:lang w:val="es-CO"/>
        </w:rPr>
        <w:t xml:space="preserve"> Promoción</w:t>
      </w:r>
      <w:r w:rsidRPr="00747E6D">
        <w:rPr>
          <w:lang w:val="es-CO"/>
        </w:rPr>
        <w:t xml:space="preserve">, </w:t>
      </w:r>
      <w:r>
        <w:rPr>
          <w:lang w:val="es-CO"/>
        </w:rPr>
        <w:t>Prevención</w:t>
      </w:r>
      <w:r w:rsidRPr="00747E6D">
        <w:rPr>
          <w:lang w:val="es-CO"/>
        </w:rPr>
        <w:t xml:space="preserve">, atención de pacientes, y gestión del conocimiento, lo </w:t>
      </w:r>
      <w:r>
        <w:rPr>
          <w:lang w:val="es-CO"/>
        </w:rPr>
        <w:t>cual</w:t>
      </w:r>
      <w:r w:rsidRPr="00747E6D">
        <w:rPr>
          <w:lang w:val="es-CO"/>
        </w:rPr>
        <w:t xml:space="preserve"> permitió cumplir con el 7</w:t>
      </w:r>
      <w:r w:rsidR="00B23351">
        <w:rPr>
          <w:lang w:val="es-CO"/>
        </w:rPr>
        <w:t>0</w:t>
      </w:r>
      <w:r w:rsidRPr="00747E6D">
        <w:rPr>
          <w:lang w:val="es-CO"/>
        </w:rPr>
        <w:t xml:space="preserve">% de los componentes de la Estrategia de </w:t>
      </w:r>
      <w:r>
        <w:rPr>
          <w:lang w:val="es-CO"/>
        </w:rPr>
        <w:t>G</w:t>
      </w:r>
      <w:r w:rsidRPr="00747E6D">
        <w:rPr>
          <w:lang w:val="es-CO"/>
        </w:rPr>
        <w:t xml:space="preserve">estión integrada, y </w:t>
      </w:r>
      <w:r>
        <w:rPr>
          <w:lang w:val="es-CO"/>
        </w:rPr>
        <w:t>l</w:t>
      </w:r>
      <w:r w:rsidRPr="00747E6D">
        <w:rPr>
          <w:lang w:val="es-CO"/>
        </w:rPr>
        <w:t>a parti</w:t>
      </w:r>
      <w:r>
        <w:rPr>
          <w:lang w:val="es-CO"/>
        </w:rPr>
        <w:t>ci</w:t>
      </w:r>
      <w:r w:rsidRPr="00747E6D">
        <w:rPr>
          <w:lang w:val="es-CO"/>
        </w:rPr>
        <w:t>pación de las diferentes áre</w:t>
      </w:r>
      <w:r>
        <w:rPr>
          <w:lang w:val="es-CO"/>
        </w:rPr>
        <w:t>a</w:t>
      </w:r>
      <w:r w:rsidRPr="00747E6D">
        <w:rPr>
          <w:lang w:val="es-CO"/>
        </w:rPr>
        <w:t>s de salud.</w:t>
      </w:r>
      <w:r w:rsidR="00B23351">
        <w:rPr>
          <w:lang w:val="es-CO"/>
        </w:rPr>
        <w:t xml:space="preserve"> En total se llevaron a cabo dos reuniones de presentación de resultados, uno en </w:t>
      </w:r>
      <w:proofErr w:type="spellStart"/>
      <w:r w:rsidR="00B23351">
        <w:rPr>
          <w:lang w:val="es-CO"/>
        </w:rPr>
        <w:t>le</w:t>
      </w:r>
      <w:proofErr w:type="spellEnd"/>
      <w:r w:rsidR="00B23351">
        <w:rPr>
          <w:lang w:val="es-CO"/>
        </w:rPr>
        <w:t xml:space="preserve"> primer semestre y el otro en el segundo semestre.</w:t>
      </w:r>
    </w:p>
    <w:p w:rsidR="00747E6D" w:rsidRDefault="00747E6D" w:rsidP="00747E6D">
      <w:pPr>
        <w:keepNext/>
        <w:jc w:val="left"/>
        <w:rPr>
          <w:b/>
          <w:lang w:val="es-CO"/>
        </w:rPr>
      </w:pPr>
    </w:p>
    <w:p w:rsidR="00747E6D" w:rsidRPr="00747E6D" w:rsidRDefault="00747E6D" w:rsidP="00747E6D">
      <w:pPr>
        <w:keepNext/>
        <w:jc w:val="left"/>
        <w:rPr>
          <w:b/>
          <w:lang w:val="es-CO"/>
        </w:rPr>
      </w:pPr>
      <w:r>
        <w:rPr>
          <w:noProof/>
          <w:lang w:val="es-CO" w:eastAsia="es-CO"/>
        </w:rPr>
        <w:drawing>
          <wp:inline distT="0" distB="0" distL="0" distR="0">
            <wp:extent cx="3027680" cy="1703070"/>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50164" cy="1715717"/>
                    </a:xfrm>
                    <a:prstGeom prst="rect">
                      <a:avLst/>
                    </a:prstGeom>
                    <a:noFill/>
                    <a:ln>
                      <a:noFill/>
                    </a:ln>
                  </pic:spPr>
                </pic:pic>
              </a:graphicData>
            </a:graphic>
          </wp:inline>
        </w:drawing>
      </w:r>
      <w:r>
        <w:rPr>
          <w:b/>
          <w:lang w:val="es-CO"/>
        </w:rPr>
        <w:t xml:space="preserve">  </w:t>
      </w:r>
      <w:r>
        <w:rPr>
          <w:noProof/>
          <w:lang w:val="es-CO" w:eastAsia="es-CO"/>
        </w:rPr>
        <w:drawing>
          <wp:inline distT="0" distB="0" distL="0" distR="0">
            <wp:extent cx="2962910" cy="1723787"/>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76944" cy="1731952"/>
                    </a:xfrm>
                    <a:prstGeom prst="rect">
                      <a:avLst/>
                    </a:prstGeom>
                    <a:noFill/>
                    <a:ln>
                      <a:noFill/>
                    </a:ln>
                  </pic:spPr>
                </pic:pic>
              </a:graphicData>
            </a:graphic>
          </wp:inline>
        </w:drawing>
      </w:r>
    </w:p>
    <w:p w:rsidR="00747E6D" w:rsidRDefault="00747E6D" w:rsidP="00747E6D">
      <w:pPr>
        <w:keepNext/>
        <w:jc w:val="left"/>
        <w:rPr>
          <w:b/>
          <w:lang w:val="en-US"/>
        </w:rPr>
      </w:pPr>
    </w:p>
    <w:p w:rsidR="00747E6D" w:rsidRDefault="00747E6D" w:rsidP="00747E6D">
      <w:pPr>
        <w:keepNext/>
        <w:jc w:val="left"/>
        <w:rPr>
          <w:b/>
          <w:lang w:val="en-US"/>
        </w:rPr>
      </w:pPr>
    </w:p>
    <w:p w:rsidR="00B57BB7" w:rsidRPr="00B57BB7" w:rsidRDefault="00B57BB7" w:rsidP="00747E6D">
      <w:pPr>
        <w:keepNext/>
        <w:jc w:val="left"/>
        <w:rPr>
          <w:b/>
          <w:lang w:val="en-US"/>
        </w:rPr>
      </w:pPr>
      <w:r w:rsidRPr="00B57BB7">
        <w:rPr>
          <w:b/>
          <w:lang w:val="en-US"/>
        </w:rPr>
        <w:t>STEPHANY BERNARD MITCHELL</w:t>
      </w:r>
    </w:p>
    <w:p w:rsidR="00B57BB7" w:rsidRPr="00747E6D" w:rsidRDefault="00B57BB7" w:rsidP="00747E6D">
      <w:pPr>
        <w:keepNext/>
        <w:jc w:val="left"/>
        <w:rPr>
          <w:lang w:val="en-US"/>
        </w:rPr>
      </w:pPr>
      <w:r w:rsidRPr="00747E6D">
        <w:rPr>
          <w:lang w:val="en-US"/>
        </w:rPr>
        <w:t>Coordinadora ETV y Zoonosis</w:t>
      </w:r>
    </w:p>
    <w:sectPr w:rsidR="00B57BB7" w:rsidRPr="00747E6D" w:rsidSect="007A2FC1">
      <w:headerReference w:type="even" r:id="rId35"/>
      <w:footerReference w:type="even" r:id="rId36"/>
      <w:footerReference w:type="default" r:id="rId37"/>
      <w:headerReference w:type="first" r:id="rId38"/>
      <w:footerReference w:type="first" r:id="rId39"/>
      <w:type w:val="continuous"/>
      <w:pgSz w:w="12242" w:h="15842" w:code="122"/>
      <w:pgMar w:top="1134" w:right="1134" w:bottom="851" w:left="1134" w:header="851" w:footer="510" w:gutter="0"/>
      <w:pgBorders w:offsetFrom="page">
        <w:top w:val="outset" w:sz="6" w:space="24" w:color="auto"/>
        <w:left w:val="outset" w:sz="6" w:space="24" w:color="auto"/>
        <w:bottom w:val="inset" w:sz="6" w:space="24" w:color="auto"/>
        <w:right w:val="inset" w:sz="6" w:space="24" w:color="auto"/>
      </w:pgBorders>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3A87" w:rsidRDefault="007A3A87">
      <w:r>
        <w:separator/>
      </w:r>
    </w:p>
  </w:endnote>
  <w:endnote w:type="continuationSeparator" w:id="0">
    <w:p w:rsidR="007A3A87" w:rsidRDefault="007A3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Droid Sans Fallback">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A2B" w:rsidRDefault="00607A2B" w:rsidP="00EF0A91">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607A2B" w:rsidRDefault="00607A2B" w:rsidP="00EF0A9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4"/>
        <w:szCs w:val="14"/>
      </w:rPr>
      <w:id w:val="1248303486"/>
      <w:docPartObj>
        <w:docPartGallery w:val="Page Numbers (Bottom of Page)"/>
        <w:docPartUnique/>
      </w:docPartObj>
    </w:sdtPr>
    <w:sdtEndPr/>
    <w:sdtContent>
      <w:sdt>
        <w:sdtPr>
          <w:rPr>
            <w:sz w:val="14"/>
            <w:szCs w:val="14"/>
          </w:rPr>
          <w:id w:val="-728307277"/>
          <w:docPartObj>
            <w:docPartGallery w:val="Page Numbers (Top of Page)"/>
            <w:docPartUnique/>
          </w:docPartObj>
        </w:sdtPr>
        <w:sdtEndPr/>
        <w:sdtContent>
          <w:p w:rsidR="00607A2B" w:rsidRPr="00581EE2" w:rsidRDefault="00607A2B" w:rsidP="00581EE2">
            <w:pPr>
              <w:pStyle w:val="Piedepgina"/>
              <w:rPr>
                <w:sz w:val="14"/>
                <w:szCs w:val="14"/>
              </w:rPr>
            </w:pPr>
            <w:r w:rsidRPr="00013249">
              <w:rPr>
                <w:sz w:val="14"/>
                <w:szCs w:val="14"/>
              </w:rPr>
              <w:t xml:space="preserve"> Página </w:t>
            </w:r>
            <w:r w:rsidRPr="00013249">
              <w:rPr>
                <w:b/>
                <w:bCs/>
                <w:sz w:val="14"/>
                <w:szCs w:val="14"/>
              </w:rPr>
              <w:fldChar w:fldCharType="begin"/>
            </w:r>
            <w:r w:rsidRPr="00013249">
              <w:rPr>
                <w:b/>
                <w:bCs/>
                <w:sz w:val="14"/>
                <w:szCs w:val="14"/>
              </w:rPr>
              <w:instrText>PAGE</w:instrText>
            </w:r>
            <w:r w:rsidRPr="00013249">
              <w:rPr>
                <w:b/>
                <w:bCs/>
                <w:sz w:val="14"/>
                <w:szCs w:val="14"/>
              </w:rPr>
              <w:fldChar w:fldCharType="separate"/>
            </w:r>
            <w:r w:rsidR="005D42F6">
              <w:rPr>
                <w:b/>
                <w:bCs/>
                <w:noProof/>
                <w:sz w:val="14"/>
                <w:szCs w:val="14"/>
              </w:rPr>
              <w:t>2</w:t>
            </w:r>
            <w:r w:rsidRPr="00013249">
              <w:rPr>
                <w:b/>
                <w:bCs/>
                <w:sz w:val="14"/>
                <w:szCs w:val="14"/>
              </w:rPr>
              <w:fldChar w:fldCharType="end"/>
            </w:r>
            <w:r w:rsidRPr="00013249">
              <w:rPr>
                <w:sz w:val="14"/>
                <w:szCs w:val="14"/>
              </w:rPr>
              <w:t xml:space="preserve"> de </w:t>
            </w:r>
            <w:r w:rsidRPr="00013249">
              <w:rPr>
                <w:b/>
                <w:bCs/>
                <w:sz w:val="14"/>
                <w:szCs w:val="14"/>
              </w:rPr>
              <w:fldChar w:fldCharType="begin"/>
            </w:r>
            <w:r w:rsidRPr="00013249">
              <w:rPr>
                <w:b/>
                <w:bCs/>
                <w:sz w:val="14"/>
                <w:szCs w:val="14"/>
              </w:rPr>
              <w:instrText>NUMPAGES</w:instrText>
            </w:r>
            <w:r w:rsidRPr="00013249">
              <w:rPr>
                <w:b/>
                <w:bCs/>
                <w:sz w:val="14"/>
                <w:szCs w:val="14"/>
              </w:rPr>
              <w:fldChar w:fldCharType="separate"/>
            </w:r>
            <w:r w:rsidR="005D42F6">
              <w:rPr>
                <w:b/>
                <w:bCs/>
                <w:noProof/>
                <w:sz w:val="14"/>
                <w:szCs w:val="14"/>
              </w:rPr>
              <w:t>11</w:t>
            </w:r>
            <w:r w:rsidRPr="00013249">
              <w:rPr>
                <w:b/>
                <w:bCs/>
                <w:sz w:val="14"/>
                <w:szCs w:val="14"/>
              </w:rPr>
              <w:fldChar w:fldCharType="end"/>
            </w:r>
            <w:r w:rsidRPr="00013249">
              <w:rPr>
                <w:b/>
                <w:bCs/>
                <w:sz w:val="14"/>
                <w:szCs w:val="14"/>
              </w:rPr>
              <w:t xml:space="preserve"> </w:t>
            </w:r>
            <w:r>
              <w:rPr>
                <w:b/>
                <w:bCs/>
                <w:sz w:val="14"/>
                <w:szCs w:val="14"/>
              </w:rPr>
              <w:tab/>
            </w:r>
            <w:r>
              <w:rPr>
                <w:b/>
                <w:bCs/>
                <w:sz w:val="14"/>
                <w:szCs w:val="14"/>
              </w:rPr>
              <w:tab/>
              <w:t xml:space="preserve">                                                                                                              </w:t>
            </w:r>
            <w:r w:rsidRPr="00013249">
              <w:rPr>
                <w:b/>
                <w:bCs/>
                <w:color w:val="244061" w:themeColor="accent1" w:themeShade="80"/>
                <w:sz w:val="14"/>
                <w:szCs w:val="14"/>
              </w:rPr>
              <w:t xml:space="preserve"> </w:t>
            </w:r>
            <w:r>
              <w:rPr>
                <w:b/>
                <w:bCs/>
                <w:color w:val="244061" w:themeColor="accent1" w:themeShade="80"/>
                <w:sz w:val="14"/>
                <w:szCs w:val="14"/>
              </w:rPr>
              <w:t xml:space="preserve">               </w:t>
            </w:r>
            <w:r w:rsidRPr="00013249">
              <w:rPr>
                <w:b/>
                <w:bCs/>
                <w:color w:val="244061" w:themeColor="accent1" w:themeShade="80"/>
                <w:sz w:val="14"/>
                <w:szCs w:val="14"/>
              </w:rPr>
              <w:t xml:space="preserve"> </w:t>
            </w:r>
            <w:r w:rsidRPr="00013249">
              <w:rPr>
                <w:sz w:val="14"/>
                <w:szCs w:val="14"/>
              </w:rPr>
              <w:t>AS</w:t>
            </w:r>
            <w:r>
              <w:rPr>
                <w:sz w:val="14"/>
                <w:szCs w:val="14"/>
              </w:rPr>
              <w:t>I</w:t>
            </w:r>
            <w:r w:rsidRPr="00013249">
              <w:rPr>
                <w:sz w:val="14"/>
                <w:szCs w:val="14"/>
              </w:rPr>
              <w:t>F0</w:t>
            </w:r>
            <w:r>
              <w:rPr>
                <w:sz w:val="14"/>
                <w:szCs w:val="14"/>
              </w:rPr>
              <w:t>4</w:t>
            </w:r>
            <w:r w:rsidRPr="00013249">
              <w:rPr>
                <w:sz w:val="14"/>
                <w:szCs w:val="14"/>
              </w:rPr>
              <w:t>-</w:t>
            </w:r>
            <w:r w:rsidRPr="00013249">
              <w:rPr>
                <w:b/>
                <w:bCs/>
                <w:color w:val="244061" w:themeColor="accent1" w:themeShade="80"/>
                <w:sz w:val="14"/>
                <w:szCs w:val="14"/>
              </w:rPr>
              <w:t xml:space="preserve">  </w:t>
            </w:r>
            <w:r w:rsidRPr="00013249">
              <w:rPr>
                <w:bCs/>
                <w:sz w:val="14"/>
                <w:szCs w:val="14"/>
              </w:rPr>
              <w:t>Versión</w:t>
            </w:r>
            <w:r>
              <w:rPr>
                <w:bCs/>
                <w:sz w:val="14"/>
                <w:szCs w:val="14"/>
              </w:rPr>
              <w:t xml:space="preserve"> 1</w:t>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A2B" w:rsidRDefault="00607A2B" w:rsidP="00C857D9">
    <w:pPr>
      <w:pStyle w:val="Piedepgina"/>
      <w:ind w:right="-1"/>
      <w:jc w:val="center"/>
      <w:rPr>
        <w:i/>
      </w:rPr>
    </w:pPr>
    <w:proofErr w:type="spellStart"/>
    <w:r>
      <w:rPr>
        <w:i/>
      </w:rPr>
      <w:t>Cra</w:t>
    </w:r>
    <w:proofErr w:type="spellEnd"/>
    <w:r>
      <w:rPr>
        <w:i/>
      </w:rPr>
      <w:t>. 1</w:t>
    </w:r>
    <w:r w:rsidRPr="00DD1DC9">
      <w:rPr>
        <w:i/>
        <w:vertAlign w:val="superscript"/>
      </w:rPr>
      <w:t>a</w:t>
    </w:r>
    <w:r>
      <w:rPr>
        <w:i/>
      </w:rPr>
      <w:t>. Av.</w:t>
    </w:r>
    <w:r w:rsidRPr="000742DA">
      <w:rPr>
        <w:i/>
      </w:rPr>
      <w:t xml:space="preserve"> Francisco Newball,  Edificio CORAL PALACE </w:t>
    </w:r>
  </w:p>
  <w:p w:rsidR="00607A2B" w:rsidRPr="00B77F68" w:rsidRDefault="00607A2B" w:rsidP="00C857D9">
    <w:pPr>
      <w:pStyle w:val="Piedepgina"/>
      <w:ind w:right="-1"/>
      <w:jc w:val="center"/>
      <w:rPr>
        <w:i/>
        <w:lang w:val="es-CO"/>
      </w:rPr>
    </w:pPr>
    <w:r w:rsidRPr="00B77F68">
      <w:rPr>
        <w:i/>
        <w:lang w:val="es-CO"/>
      </w:rPr>
      <w:t>PBX (8)5130801 Telefax 5123466</w:t>
    </w:r>
  </w:p>
  <w:p w:rsidR="00607A2B" w:rsidRPr="00B77F68" w:rsidRDefault="00607A2B" w:rsidP="00C857D9">
    <w:pPr>
      <w:pStyle w:val="Piedepgina"/>
      <w:jc w:val="center"/>
      <w:rPr>
        <w:i/>
        <w:u w:val="single"/>
        <w:lang w:val="es-CO"/>
      </w:rPr>
    </w:pPr>
    <w:r w:rsidRPr="00B77F68">
      <w:rPr>
        <w:i/>
        <w:lang w:val="es-CO"/>
      </w:rPr>
      <w:t xml:space="preserve"> Página Web: www.sanandres.gov.co</w:t>
    </w:r>
    <w:r w:rsidRPr="00B77F68">
      <w:rPr>
        <w:i/>
        <w:u w:val="single"/>
        <w:lang w:val="es-CO"/>
      </w:rPr>
      <w:t xml:space="preserve"> </w:t>
    </w:r>
  </w:p>
  <w:p w:rsidR="00607A2B" w:rsidRDefault="00607A2B" w:rsidP="00C857D9">
    <w:pPr>
      <w:pStyle w:val="Piedepgina"/>
      <w:jc w:val="center"/>
      <w:rPr>
        <w:i/>
      </w:rPr>
    </w:pPr>
    <w:r w:rsidRPr="003F613B">
      <w:rPr>
        <w:i/>
      </w:rPr>
      <w:t>San Andrés Isla, Colombia</w:t>
    </w:r>
  </w:p>
  <w:p w:rsidR="00607A2B" w:rsidRPr="008818CB" w:rsidRDefault="00607A2B" w:rsidP="00C857D9">
    <w:pPr>
      <w:rPr>
        <w:sz w:val="16"/>
        <w:szCs w:val="16"/>
      </w:rPr>
    </w:pPr>
    <w:r w:rsidRPr="008818CB">
      <w:rPr>
        <w:sz w:val="16"/>
        <w:szCs w:val="16"/>
      </w:rPr>
      <w:t>1700- 63.08 – V:00</w:t>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proofErr w:type="spellStart"/>
    <w:r w:rsidRPr="008818CB">
      <w:rPr>
        <w:sz w:val="16"/>
        <w:szCs w:val="16"/>
      </w:rPr>
      <w:t>Pág</w:t>
    </w:r>
    <w:proofErr w:type="spellEnd"/>
    <w:r w:rsidRPr="008818CB">
      <w:rPr>
        <w:sz w:val="16"/>
        <w:szCs w:val="16"/>
      </w:rPr>
      <w:t xml:space="preserve"> </w:t>
    </w:r>
    <w:r>
      <w:rPr>
        <w:sz w:val="16"/>
        <w:szCs w:val="16"/>
      </w:rPr>
      <w:t>1</w:t>
    </w:r>
    <w:r w:rsidRPr="008818CB">
      <w:rPr>
        <w:sz w:val="16"/>
        <w:szCs w:val="16"/>
      </w:rPr>
      <w:t xml:space="preserve"> de </w:t>
    </w:r>
    <w:r>
      <w:rPr>
        <w:sz w:val="16"/>
        <w:szCs w:val="16"/>
      </w:rPr>
      <w:t>1</w:t>
    </w:r>
  </w:p>
  <w:p w:rsidR="00607A2B" w:rsidRDefault="00607A2B" w:rsidP="00C857D9">
    <w:pPr>
      <w:pStyle w:val="Piedepgina"/>
      <w:rPr>
        <w:sz w:val="16"/>
        <w:szCs w:val="16"/>
      </w:rPr>
    </w:pPr>
  </w:p>
  <w:p w:rsidR="00607A2B" w:rsidRPr="003660BD" w:rsidRDefault="00607A2B" w:rsidP="004B0E08">
    <w:pPr>
      <w:pStyle w:val="Piedepgina"/>
      <w:tabs>
        <w:tab w:val="clear" w:pos="4252"/>
        <w:tab w:val="clear" w:pos="8504"/>
        <w:tab w:val="center" w:pos="4420"/>
        <w:tab w:val="right" w:pos="8840"/>
      </w:tabs>
      <w:rPr>
        <w:rFonts w:ascii="Arial" w:hAnsi="Arial" w:cs="Arial"/>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3A87" w:rsidRDefault="007A3A87">
      <w:r>
        <w:separator/>
      </w:r>
    </w:p>
  </w:footnote>
  <w:footnote w:type="continuationSeparator" w:id="0">
    <w:p w:rsidR="007A3A87" w:rsidRDefault="007A3A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A2B" w:rsidRDefault="007A3A87">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078760" o:spid="_x0000_s2049" type="#_x0000_t136" style="position:absolute;left:0;text-align:left;margin-left:0;margin-top:0;width:679.45pt;height:23.4pt;rotation:315;z-index:-251658240;mso-position-horizontal:center;mso-position-horizontal-relative:margin;mso-position-vertical:center;mso-position-vertical-relative:margin" o:allowincell="f" fillcolor="#17365d [2415]" stroked="f">
          <v:fill opacity=".5"/>
          <v:textpath style="font-family:&quot;Arial Narrow&quot;;font-size:1pt" string="Una vez impreso o descargado este documento se considera copia no controlada"/>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A2B" w:rsidRDefault="00607A2B" w:rsidP="00C857D9">
    <w:pPr>
      <w:pStyle w:val="Encabezado"/>
      <w:jc w:val="right"/>
    </w:pPr>
    <w:r>
      <w:rPr>
        <w:noProof/>
        <w:lang w:val="es-CO" w:eastAsia="es-CO"/>
      </w:rPr>
      <w:drawing>
        <wp:anchor distT="0" distB="0" distL="114300" distR="114300" simplePos="0" relativeHeight="251657216" behindDoc="0" locked="0" layoutInCell="1" allowOverlap="1" wp14:anchorId="42581FA3" wp14:editId="49C29614">
          <wp:simplePos x="0" y="0"/>
          <wp:positionH relativeFrom="column">
            <wp:posOffset>2661285</wp:posOffset>
          </wp:positionH>
          <wp:positionV relativeFrom="paragraph">
            <wp:posOffset>20955</wp:posOffset>
          </wp:positionV>
          <wp:extent cx="891540" cy="765810"/>
          <wp:effectExtent l="0" t="0" r="381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1540" cy="765810"/>
                  </a:xfrm>
                  <a:prstGeom prst="rect">
                    <a:avLst/>
                  </a:prstGeom>
                  <a:noFill/>
                </pic:spPr>
              </pic:pic>
            </a:graphicData>
          </a:graphic>
          <wp14:sizeRelH relativeFrom="page">
            <wp14:pctWidth>0</wp14:pctWidth>
          </wp14:sizeRelH>
          <wp14:sizeRelV relativeFrom="page">
            <wp14:pctHeight>0</wp14:pctHeight>
          </wp14:sizeRelV>
        </wp:anchor>
      </w:drawing>
    </w:r>
  </w:p>
  <w:p w:rsidR="00607A2B" w:rsidRDefault="00607A2B" w:rsidP="00C857D9">
    <w:pPr>
      <w:pStyle w:val="Encabezado"/>
      <w:jc w:val="right"/>
    </w:pPr>
  </w:p>
  <w:p w:rsidR="00607A2B" w:rsidRDefault="00607A2B" w:rsidP="00C857D9">
    <w:pPr>
      <w:pStyle w:val="Encabezado"/>
      <w:jc w:val="right"/>
    </w:pPr>
  </w:p>
  <w:p w:rsidR="00607A2B" w:rsidRDefault="00607A2B" w:rsidP="00C857D9">
    <w:pPr>
      <w:pStyle w:val="Encabezado"/>
      <w:jc w:val="right"/>
    </w:pPr>
  </w:p>
  <w:p w:rsidR="00607A2B" w:rsidRDefault="00607A2B" w:rsidP="00C857D9">
    <w:pPr>
      <w:pStyle w:val="Encabezado"/>
      <w:jc w:val="right"/>
    </w:pPr>
  </w:p>
  <w:tbl>
    <w:tblPr>
      <w:tblW w:w="0" w:type="auto"/>
      <w:tblLook w:val="00A0" w:firstRow="1" w:lastRow="0" w:firstColumn="1" w:lastColumn="0" w:noHBand="0" w:noVBand="0"/>
    </w:tblPr>
    <w:tblGrid>
      <w:gridCol w:w="2943"/>
      <w:gridCol w:w="4111"/>
      <w:gridCol w:w="2493"/>
    </w:tblGrid>
    <w:tr w:rsidR="00607A2B" w:rsidRPr="00D07CF9" w:rsidTr="00582C53">
      <w:trPr>
        <w:trHeight w:val="1286"/>
      </w:trPr>
      <w:tc>
        <w:tcPr>
          <w:tcW w:w="2943" w:type="dxa"/>
        </w:tcPr>
        <w:p w:rsidR="00607A2B" w:rsidRDefault="00607A2B" w:rsidP="00582C53">
          <w:pPr>
            <w:pStyle w:val="Encabezado"/>
          </w:pPr>
        </w:p>
      </w:tc>
      <w:tc>
        <w:tcPr>
          <w:tcW w:w="4111" w:type="dxa"/>
        </w:tcPr>
        <w:p w:rsidR="00607A2B" w:rsidRPr="00E438F7" w:rsidRDefault="00607A2B" w:rsidP="00582C53">
          <w:pPr>
            <w:pStyle w:val="Encabezado"/>
            <w:jc w:val="center"/>
            <w:rPr>
              <w:rFonts w:ascii="Tahoma" w:hAnsi="Tahoma" w:cs="Tahoma"/>
              <w:b/>
              <w:sz w:val="18"/>
              <w:szCs w:val="18"/>
            </w:rPr>
          </w:pPr>
          <w:r w:rsidRPr="00E438F7">
            <w:rPr>
              <w:rFonts w:ascii="Tahoma" w:hAnsi="Tahoma" w:cs="Tahoma"/>
              <w:b/>
              <w:sz w:val="18"/>
              <w:szCs w:val="18"/>
            </w:rPr>
            <w:t>GOBERNACIÓN</w:t>
          </w:r>
        </w:p>
        <w:p w:rsidR="00607A2B" w:rsidRPr="00E438F7" w:rsidRDefault="00607A2B" w:rsidP="00582C53">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607A2B" w:rsidRPr="00E438F7" w:rsidRDefault="00607A2B" w:rsidP="00582C53">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607A2B" w:rsidRDefault="00607A2B" w:rsidP="00582C53">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607A2B" w:rsidRPr="00D07CF9" w:rsidRDefault="00607A2B" w:rsidP="00582C53">
          <w:pPr>
            <w:jc w:val="center"/>
            <w:rPr>
              <w:rFonts w:ascii="French Script MT" w:hAnsi="French Script MT" w:cs="Tahoma"/>
              <w:noProof/>
              <w:sz w:val="28"/>
              <w:szCs w:val="28"/>
            </w:rPr>
          </w:pPr>
          <w:proofErr w:type="spellStart"/>
          <w:r w:rsidRPr="00D07CF9">
            <w:rPr>
              <w:rFonts w:ascii="Bookman Old Style" w:hAnsi="Bookman Old Style"/>
              <w:i/>
              <w:sz w:val="18"/>
              <w:szCs w:val="18"/>
              <w:lang w:val="es-CO"/>
            </w:rPr>
            <w:t>Nit</w:t>
          </w:r>
          <w:proofErr w:type="spellEnd"/>
          <w:r w:rsidRPr="00D07CF9">
            <w:rPr>
              <w:rFonts w:ascii="Bookman Old Style" w:hAnsi="Bookman Old Style"/>
              <w:i/>
              <w:sz w:val="18"/>
              <w:szCs w:val="18"/>
              <w:lang w:val="es-CO"/>
            </w:rPr>
            <w:t xml:space="preserve">: 892.400.038-2 </w:t>
          </w:r>
        </w:p>
      </w:tc>
      <w:tc>
        <w:tcPr>
          <w:tcW w:w="2493" w:type="dxa"/>
        </w:tcPr>
        <w:p w:rsidR="00607A2B" w:rsidRPr="00D07CF9" w:rsidRDefault="00607A2B" w:rsidP="00582C53">
          <w:pPr>
            <w:pStyle w:val="Encabezado"/>
            <w:rPr>
              <w:lang w:val="es-CO"/>
            </w:rPr>
          </w:pPr>
        </w:p>
      </w:tc>
    </w:tr>
  </w:tbl>
  <w:p w:rsidR="00607A2B" w:rsidRPr="00E46C4A" w:rsidRDefault="00607A2B">
    <w:pPr>
      <w:pStyle w:val="Encabezado"/>
      <w:rPr>
        <w:color w:val="FF0000"/>
      </w:rPr>
    </w:pPr>
  </w:p>
  <w:p w:rsidR="00607A2B" w:rsidRDefault="00607A2B">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E74E9"/>
    <w:multiLevelType w:val="hybridMultilevel"/>
    <w:tmpl w:val="D76A94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4002D18"/>
    <w:multiLevelType w:val="hybridMultilevel"/>
    <w:tmpl w:val="37481F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69949F4"/>
    <w:multiLevelType w:val="hybridMultilevel"/>
    <w:tmpl w:val="135053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085549F8"/>
    <w:multiLevelType w:val="hybridMultilevel"/>
    <w:tmpl w:val="09DED95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09203252"/>
    <w:multiLevelType w:val="hybridMultilevel"/>
    <w:tmpl w:val="7E7E3F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BD6553E"/>
    <w:multiLevelType w:val="hybridMultilevel"/>
    <w:tmpl w:val="DF6E13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98365EE"/>
    <w:multiLevelType w:val="hybridMultilevel"/>
    <w:tmpl w:val="09DED95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C8C57E2"/>
    <w:multiLevelType w:val="hybridMultilevel"/>
    <w:tmpl w:val="594049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D5D25C7"/>
    <w:multiLevelType w:val="hybridMultilevel"/>
    <w:tmpl w:val="FF32F052"/>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nsid w:val="1F152A54"/>
    <w:multiLevelType w:val="hybridMultilevel"/>
    <w:tmpl w:val="09DED95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20E93B16"/>
    <w:multiLevelType w:val="multilevel"/>
    <w:tmpl w:val="507280E4"/>
    <w:lvl w:ilvl="0">
      <w:start w:val="1"/>
      <w:numFmt w:val="decimal"/>
      <w:lvlText w:val="%1."/>
      <w:lvlJc w:val="left"/>
      <w:pPr>
        <w:ind w:left="720" w:hanging="360"/>
      </w:pPr>
    </w:lvl>
    <w:lvl w:ilvl="1">
      <w:start w:val="1"/>
      <w:numFmt w:val="decimal"/>
      <w:isLgl/>
      <w:lvlText w:val="%1.%2."/>
      <w:lvlJc w:val="left"/>
      <w:pPr>
        <w:ind w:left="720" w:hanging="360"/>
      </w:pPr>
      <w:rPr>
        <w:b/>
      </w:rPr>
    </w:lvl>
    <w:lvl w:ilvl="2">
      <w:start w:val="1"/>
      <w:numFmt w:val="decimal"/>
      <w:isLgl/>
      <w:lvlText w:val="%1.%2.%3."/>
      <w:lvlJc w:val="left"/>
      <w:pPr>
        <w:ind w:left="1080" w:hanging="720"/>
      </w:pPr>
      <w:rPr>
        <w:b/>
      </w:rPr>
    </w:lvl>
    <w:lvl w:ilvl="3">
      <w:start w:val="1"/>
      <w:numFmt w:val="decimal"/>
      <w:isLgl/>
      <w:lvlText w:val="%1.%2.%3.%4."/>
      <w:lvlJc w:val="left"/>
      <w:pPr>
        <w:ind w:left="1080" w:hanging="720"/>
      </w:pPr>
      <w:rPr>
        <w:b/>
      </w:rPr>
    </w:lvl>
    <w:lvl w:ilvl="4">
      <w:start w:val="1"/>
      <w:numFmt w:val="decimal"/>
      <w:isLgl/>
      <w:lvlText w:val="%1.%2.%3.%4.%5."/>
      <w:lvlJc w:val="left"/>
      <w:pPr>
        <w:ind w:left="1440" w:hanging="1080"/>
      </w:pPr>
      <w:rPr>
        <w:b/>
      </w:rPr>
    </w:lvl>
    <w:lvl w:ilvl="5">
      <w:start w:val="1"/>
      <w:numFmt w:val="decimal"/>
      <w:isLgl/>
      <w:lvlText w:val="%1.%2.%3.%4.%5.%6."/>
      <w:lvlJc w:val="left"/>
      <w:pPr>
        <w:ind w:left="1440" w:hanging="1080"/>
      </w:pPr>
      <w:rPr>
        <w:b/>
      </w:rPr>
    </w:lvl>
    <w:lvl w:ilvl="6">
      <w:start w:val="1"/>
      <w:numFmt w:val="decimal"/>
      <w:isLgl/>
      <w:lvlText w:val="%1.%2.%3.%4.%5.%6.%7."/>
      <w:lvlJc w:val="left"/>
      <w:pPr>
        <w:ind w:left="1800" w:hanging="1440"/>
      </w:pPr>
      <w:rPr>
        <w:b/>
      </w:rPr>
    </w:lvl>
    <w:lvl w:ilvl="7">
      <w:start w:val="1"/>
      <w:numFmt w:val="decimal"/>
      <w:isLgl/>
      <w:lvlText w:val="%1.%2.%3.%4.%5.%6.%7.%8."/>
      <w:lvlJc w:val="left"/>
      <w:pPr>
        <w:ind w:left="1800" w:hanging="1440"/>
      </w:pPr>
      <w:rPr>
        <w:b/>
      </w:rPr>
    </w:lvl>
    <w:lvl w:ilvl="8">
      <w:start w:val="1"/>
      <w:numFmt w:val="decimal"/>
      <w:isLgl/>
      <w:lvlText w:val="%1.%2.%3.%4.%5.%6.%7.%8.%9."/>
      <w:lvlJc w:val="left"/>
      <w:pPr>
        <w:ind w:left="2160" w:hanging="1800"/>
      </w:pPr>
      <w:rPr>
        <w:b/>
      </w:rPr>
    </w:lvl>
  </w:abstractNum>
  <w:abstractNum w:abstractNumId="11">
    <w:nsid w:val="2BAD436B"/>
    <w:multiLevelType w:val="hybridMultilevel"/>
    <w:tmpl w:val="515CBE0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32441A70"/>
    <w:multiLevelType w:val="hybridMultilevel"/>
    <w:tmpl w:val="DAC8D130"/>
    <w:lvl w:ilvl="0" w:tplc="240A0001">
      <w:start w:val="1"/>
      <w:numFmt w:val="bullet"/>
      <w:lvlText w:val=""/>
      <w:lvlJc w:val="left"/>
      <w:pPr>
        <w:ind w:left="765" w:hanging="360"/>
      </w:pPr>
      <w:rPr>
        <w:rFonts w:ascii="Symbol" w:hAnsi="Symbol" w:hint="default"/>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13">
    <w:nsid w:val="365342EE"/>
    <w:multiLevelType w:val="hybridMultilevel"/>
    <w:tmpl w:val="746A8F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3C1F236F"/>
    <w:multiLevelType w:val="hybridMultilevel"/>
    <w:tmpl w:val="4FAAAC5E"/>
    <w:lvl w:ilvl="0" w:tplc="CF3CA9B8">
      <w:start w:val="1"/>
      <w:numFmt w:val="decimal"/>
      <w:lvlText w:val="%1."/>
      <w:lvlJc w:val="left"/>
      <w:pPr>
        <w:tabs>
          <w:tab w:val="num" w:pos="720"/>
        </w:tabs>
        <w:ind w:left="720" w:hanging="360"/>
      </w:pPr>
    </w:lvl>
    <w:lvl w:ilvl="1" w:tplc="626A1BAC" w:tentative="1">
      <w:start w:val="1"/>
      <w:numFmt w:val="decimal"/>
      <w:lvlText w:val="%2."/>
      <w:lvlJc w:val="left"/>
      <w:pPr>
        <w:tabs>
          <w:tab w:val="num" w:pos="1440"/>
        </w:tabs>
        <w:ind w:left="1440" w:hanging="360"/>
      </w:pPr>
    </w:lvl>
    <w:lvl w:ilvl="2" w:tplc="159A2F28" w:tentative="1">
      <w:start w:val="1"/>
      <w:numFmt w:val="decimal"/>
      <w:lvlText w:val="%3."/>
      <w:lvlJc w:val="left"/>
      <w:pPr>
        <w:tabs>
          <w:tab w:val="num" w:pos="2160"/>
        </w:tabs>
        <w:ind w:left="2160" w:hanging="360"/>
      </w:pPr>
    </w:lvl>
    <w:lvl w:ilvl="3" w:tplc="5AE45268" w:tentative="1">
      <w:start w:val="1"/>
      <w:numFmt w:val="decimal"/>
      <w:lvlText w:val="%4."/>
      <w:lvlJc w:val="left"/>
      <w:pPr>
        <w:tabs>
          <w:tab w:val="num" w:pos="2880"/>
        </w:tabs>
        <w:ind w:left="2880" w:hanging="360"/>
      </w:pPr>
    </w:lvl>
    <w:lvl w:ilvl="4" w:tplc="C46624A8" w:tentative="1">
      <w:start w:val="1"/>
      <w:numFmt w:val="decimal"/>
      <w:lvlText w:val="%5."/>
      <w:lvlJc w:val="left"/>
      <w:pPr>
        <w:tabs>
          <w:tab w:val="num" w:pos="3600"/>
        </w:tabs>
        <w:ind w:left="3600" w:hanging="360"/>
      </w:pPr>
    </w:lvl>
    <w:lvl w:ilvl="5" w:tplc="890AE060" w:tentative="1">
      <w:start w:val="1"/>
      <w:numFmt w:val="decimal"/>
      <w:lvlText w:val="%6."/>
      <w:lvlJc w:val="left"/>
      <w:pPr>
        <w:tabs>
          <w:tab w:val="num" w:pos="4320"/>
        </w:tabs>
        <w:ind w:left="4320" w:hanging="360"/>
      </w:pPr>
    </w:lvl>
    <w:lvl w:ilvl="6" w:tplc="868413FC" w:tentative="1">
      <w:start w:val="1"/>
      <w:numFmt w:val="decimal"/>
      <w:lvlText w:val="%7."/>
      <w:lvlJc w:val="left"/>
      <w:pPr>
        <w:tabs>
          <w:tab w:val="num" w:pos="5040"/>
        </w:tabs>
        <w:ind w:left="5040" w:hanging="360"/>
      </w:pPr>
    </w:lvl>
    <w:lvl w:ilvl="7" w:tplc="13E6AB3A" w:tentative="1">
      <w:start w:val="1"/>
      <w:numFmt w:val="decimal"/>
      <w:lvlText w:val="%8."/>
      <w:lvlJc w:val="left"/>
      <w:pPr>
        <w:tabs>
          <w:tab w:val="num" w:pos="5760"/>
        </w:tabs>
        <w:ind w:left="5760" w:hanging="360"/>
      </w:pPr>
    </w:lvl>
    <w:lvl w:ilvl="8" w:tplc="4F1C6D7A" w:tentative="1">
      <w:start w:val="1"/>
      <w:numFmt w:val="decimal"/>
      <w:lvlText w:val="%9."/>
      <w:lvlJc w:val="left"/>
      <w:pPr>
        <w:tabs>
          <w:tab w:val="num" w:pos="6480"/>
        </w:tabs>
        <w:ind w:left="6480" w:hanging="360"/>
      </w:pPr>
    </w:lvl>
  </w:abstractNum>
  <w:abstractNum w:abstractNumId="15">
    <w:nsid w:val="4113307D"/>
    <w:multiLevelType w:val="hybridMultilevel"/>
    <w:tmpl w:val="81CC0DEE"/>
    <w:lvl w:ilvl="0" w:tplc="EBBC13A2">
      <w:start w:val="49"/>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46A433E9"/>
    <w:multiLevelType w:val="hybridMultilevel"/>
    <w:tmpl w:val="B2723BA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483C7A4A"/>
    <w:multiLevelType w:val="hybridMultilevel"/>
    <w:tmpl w:val="58843C0E"/>
    <w:lvl w:ilvl="0" w:tplc="485A353A">
      <w:start w:val="1"/>
      <w:numFmt w:val="bullet"/>
      <w:lvlText w:val="•"/>
      <w:lvlJc w:val="left"/>
      <w:pPr>
        <w:tabs>
          <w:tab w:val="num" w:pos="720"/>
        </w:tabs>
        <w:ind w:left="720" w:hanging="360"/>
      </w:pPr>
      <w:rPr>
        <w:rFonts w:ascii="Arial" w:hAnsi="Arial" w:hint="default"/>
      </w:rPr>
    </w:lvl>
    <w:lvl w:ilvl="1" w:tplc="5FC228E8" w:tentative="1">
      <w:start w:val="1"/>
      <w:numFmt w:val="bullet"/>
      <w:lvlText w:val="•"/>
      <w:lvlJc w:val="left"/>
      <w:pPr>
        <w:tabs>
          <w:tab w:val="num" w:pos="1440"/>
        </w:tabs>
        <w:ind w:left="1440" w:hanging="360"/>
      </w:pPr>
      <w:rPr>
        <w:rFonts w:ascii="Arial" w:hAnsi="Arial" w:hint="default"/>
      </w:rPr>
    </w:lvl>
    <w:lvl w:ilvl="2" w:tplc="C9DA4758" w:tentative="1">
      <w:start w:val="1"/>
      <w:numFmt w:val="bullet"/>
      <w:lvlText w:val="•"/>
      <w:lvlJc w:val="left"/>
      <w:pPr>
        <w:tabs>
          <w:tab w:val="num" w:pos="2160"/>
        </w:tabs>
        <w:ind w:left="2160" w:hanging="360"/>
      </w:pPr>
      <w:rPr>
        <w:rFonts w:ascii="Arial" w:hAnsi="Arial" w:hint="default"/>
      </w:rPr>
    </w:lvl>
    <w:lvl w:ilvl="3" w:tplc="62E68EDA" w:tentative="1">
      <w:start w:val="1"/>
      <w:numFmt w:val="bullet"/>
      <w:lvlText w:val="•"/>
      <w:lvlJc w:val="left"/>
      <w:pPr>
        <w:tabs>
          <w:tab w:val="num" w:pos="2880"/>
        </w:tabs>
        <w:ind w:left="2880" w:hanging="360"/>
      </w:pPr>
      <w:rPr>
        <w:rFonts w:ascii="Arial" w:hAnsi="Arial" w:hint="default"/>
      </w:rPr>
    </w:lvl>
    <w:lvl w:ilvl="4" w:tplc="C318122C" w:tentative="1">
      <w:start w:val="1"/>
      <w:numFmt w:val="bullet"/>
      <w:lvlText w:val="•"/>
      <w:lvlJc w:val="left"/>
      <w:pPr>
        <w:tabs>
          <w:tab w:val="num" w:pos="3600"/>
        </w:tabs>
        <w:ind w:left="3600" w:hanging="360"/>
      </w:pPr>
      <w:rPr>
        <w:rFonts w:ascii="Arial" w:hAnsi="Arial" w:hint="default"/>
      </w:rPr>
    </w:lvl>
    <w:lvl w:ilvl="5" w:tplc="8D50AC54" w:tentative="1">
      <w:start w:val="1"/>
      <w:numFmt w:val="bullet"/>
      <w:lvlText w:val="•"/>
      <w:lvlJc w:val="left"/>
      <w:pPr>
        <w:tabs>
          <w:tab w:val="num" w:pos="4320"/>
        </w:tabs>
        <w:ind w:left="4320" w:hanging="360"/>
      </w:pPr>
      <w:rPr>
        <w:rFonts w:ascii="Arial" w:hAnsi="Arial" w:hint="default"/>
      </w:rPr>
    </w:lvl>
    <w:lvl w:ilvl="6" w:tplc="88EE7406" w:tentative="1">
      <w:start w:val="1"/>
      <w:numFmt w:val="bullet"/>
      <w:lvlText w:val="•"/>
      <w:lvlJc w:val="left"/>
      <w:pPr>
        <w:tabs>
          <w:tab w:val="num" w:pos="5040"/>
        </w:tabs>
        <w:ind w:left="5040" w:hanging="360"/>
      </w:pPr>
      <w:rPr>
        <w:rFonts w:ascii="Arial" w:hAnsi="Arial" w:hint="default"/>
      </w:rPr>
    </w:lvl>
    <w:lvl w:ilvl="7" w:tplc="82C427EE" w:tentative="1">
      <w:start w:val="1"/>
      <w:numFmt w:val="bullet"/>
      <w:lvlText w:val="•"/>
      <w:lvlJc w:val="left"/>
      <w:pPr>
        <w:tabs>
          <w:tab w:val="num" w:pos="5760"/>
        </w:tabs>
        <w:ind w:left="5760" w:hanging="360"/>
      </w:pPr>
      <w:rPr>
        <w:rFonts w:ascii="Arial" w:hAnsi="Arial" w:hint="default"/>
      </w:rPr>
    </w:lvl>
    <w:lvl w:ilvl="8" w:tplc="46F0EE9E" w:tentative="1">
      <w:start w:val="1"/>
      <w:numFmt w:val="bullet"/>
      <w:lvlText w:val="•"/>
      <w:lvlJc w:val="left"/>
      <w:pPr>
        <w:tabs>
          <w:tab w:val="num" w:pos="6480"/>
        </w:tabs>
        <w:ind w:left="6480" w:hanging="360"/>
      </w:pPr>
      <w:rPr>
        <w:rFonts w:ascii="Arial" w:hAnsi="Arial" w:hint="default"/>
      </w:rPr>
    </w:lvl>
  </w:abstractNum>
  <w:abstractNum w:abstractNumId="18">
    <w:nsid w:val="4946437B"/>
    <w:multiLevelType w:val="hybridMultilevel"/>
    <w:tmpl w:val="278A58D2"/>
    <w:lvl w:ilvl="0" w:tplc="240A0001">
      <w:start w:val="1"/>
      <w:numFmt w:val="bullet"/>
      <w:lvlText w:val=""/>
      <w:lvlJc w:val="left"/>
      <w:pPr>
        <w:tabs>
          <w:tab w:val="num" w:pos="720"/>
        </w:tabs>
        <w:ind w:left="720" w:hanging="360"/>
      </w:pPr>
      <w:rPr>
        <w:rFonts w:ascii="Symbol" w:hAnsi="Symbol" w:hint="default"/>
      </w:rPr>
    </w:lvl>
    <w:lvl w:ilvl="1" w:tplc="626A1BAC" w:tentative="1">
      <w:start w:val="1"/>
      <w:numFmt w:val="decimal"/>
      <w:lvlText w:val="%2."/>
      <w:lvlJc w:val="left"/>
      <w:pPr>
        <w:tabs>
          <w:tab w:val="num" w:pos="1440"/>
        </w:tabs>
        <w:ind w:left="1440" w:hanging="360"/>
      </w:pPr>
    </w:lvl>
    <w:lvl w:ilvl="2" w:tplc="159A2F28" w:tentative="1">
      <w:start w:val="1"/>
      <w:numFmt w:val="decimal"/>
      <w:lvlText w:val="%3."/>
      <w:lvlJc w:val="left"/>
      <w:pPr>
        <w:tabs>
          <w:tab w:val="num" w:pos="2160"/>
        </w:tabs>
        <w:ind w:left="2160" w:hanging="360"/>
      </w:pPr>
    </w:lvl>
    <w:lvl w:ilvl="3" w:tplc="5AE45268" w:tentative="1">
      <w:start w:val="1"/>
      <w:numFmt w:val="decimal"/>
      <w:lvlText w:val="%4."/>
      <w:lvlJc w:val="left"/>
      <w:pPr>
        <w:tabs>
          <w:tab w:val="num" w:pos="2880"/>
        </w:tabs>
        <w:ind w:left="2880" w:hanging="360"/>
      </w:pPr>
    </w:lvl>
    <w:lvl w:ilvl="4" w:tplc="C46624A8" w:tentative="1">
      <w:start w:val="1"/>
      <w:numFmt w:val="decimal"/>
      <w:lvlText w:val="%5."/>
      <w:lvlJc w:val="left"/>
      <w:pPr>
        <w:tabs>
          <w:tab w:val="num" w:pos="3600"/>
        </w:tabs>
        <w:ind w:left="3600" w:hanging="360"/>
      </w:pPr>
    </w:lvl>
    <w:lvl w:ilvl="5" w:tplc="890AE060" w:tentative="1">
      <w:start w:val="1"/>
      <w:numFmt w:val="decimal"/>
      <w:lvlText w:val="%6."/>
      <w:lvlJc w:val="left"/>
      <w:pPr>
        <w:tabs>
          <w:tab w:val="num" w:pos="4320"/>
        </w:tabs>
        <w:ind w:left="4320" w:hanging="360"/>
      </w:pPr>
    </w:lvl>
    <w:lvl w:ilvl="6" w:tplc="868413FC" w:tentative="1">
      <w:start w:val="1"/>
      <w:numFmt w:val="decimal"/>
      <w:lvlText w:val="%7."/>
      <w:lvlJc w:val="left"/>
      <w:pPr>
        <w:tabs>
          <w:tab w:val="num" w:pos="5040"/>
        </w:tabs>
        <w:ind w:left="5040" w:hanging="360"/>
      </w:pPr>
    </w:lvl>
    <w:lvl w:ilvl="7" w:tplc="13E6AB3A" w:tentative="1">
      <w:start w:val="1"/>
      <w:numFmt w:val="decimal"/>
      <w:lvlText w:val="%8."/>
      <w:lvlJc w:val="left"/>
      <w:pPr>
        <w:tabs>
          <w:tab w:val="num" w:pos="5760"/>
        </w:tabs>
        <w:ind w:left="5760" w:hanging="360"/>
      </w:pPr>
    </w:lvl>
    <w:lvl w:ilvl="8" w:tplc="4F1C6D7A" w:tentative="1">
      <w:start w:val="1"/>
      <w:numFmt w:val="decimal"/>
      <w:lvlText w:val="%9."/>
      <w:lvlJc w:val="left"/>
      <w:pPr>
        <w:tabs>
          <w:tab w:val="num" w:pos="6480"/>
        </w:tabs>
        <w:ind w:left="6480" w:hanging="360"/>
      </w:pPr>
    </w:lvl>
  </w:abstractNum>
  <w:abstractNum w:abstractNumId="19">
    <w:nsid w:val="49D10F7E"/>
    <w:multiLevelType w:val="hybridMultilevel"/>
    <w:tmpl w:val="044E7A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5B8F478F"/>
    <w:multiLevelType w:val="hybridMultilevel"/>
    <w:tmpl w:val="85BCEB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688048D5"/>
    <w:multiLevelType w:val="hybridMultilevel"/>
    <w:tmpl w:val="85BCEB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68956291"/>
    <w:multiLevelType w:val="hybridMultilevel"/>
    <w:tmpl w:val="5AFA81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6E226EBA"/>
    <w:multiLevelType w:val="hybridMultilevel"/>
    <w:tmpl w:val="AE488708"/>
    <w:lvl w:ilvl="0" w:tplc="7A36C996">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708332D8"/>
    <w:multiLevelType w:val="hybridMultilevel"/>
    <w:tmpl w:val="808632E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72074695"/>
    <w:multiLevelType w:val="hybridMultilevel"/>
    <w:tmpl w:val="046C07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73B700F2"/>
    <w:multiLevelType w:val="hybridMultilevel"/>
    <w:tmpl w:val="47B098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78CB4327"/>
    <w:multiLevelType w:val="hybridMultilevel"/>
    <w:tmpl w:val="13089F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4"/>
  </w:num>
  <w:num w:numId="2">
    <w:abstractNumId w:val="27"/>
  </w:num>
  <w:num w:numId="3">
    <w:abstractNumId w:val="22"/>
  </w:num>
  <w:num w:numId="4">
    <w:abstractNumId w:val="19"/>
  </w:num>
  <w:num w:numId="5">
    <w:abstractNumId w:val="18"/>
  </w:num>
  <w:num w:numId="6">
    <w:abstractNumId w:val="13"/>
  </w:num>
  <w:num w:numId="7">
    <w:abstractNumId w:val="17"/>
  </w:num>
  <w:num w:numId="8">
    <w:abstractNumId w:val="5"/>
  </w:num>
  <w:num w:numId="9">
    <w:abstractNumId w:val="0"/>
  </w:num>
  <w:num w:numId="10">
    <w:abstractNumId w:val="26"/>
  </w:num>
  <w:num w:numId="11">
    <w:abstractNumId w:val="23"/>
  </w:num>
  <w:num w:numId="12">
    <w:abstractNumId w:val="24"/>
  </w:num>
  <w:num w:numId="13">
    <w:abstractNumId w:val="8"/>
  </w:num>
  <w:num w:numId="14">
    <w:abstractNumId w:val="15"/>
  </w:num>
  <w:num w:numId="15">
    <w:abstractNumId w:val="7"/>
  </w:num>
  <w:num w:numId="16">
    <w:abstractNumId w:val="12"/>
  </w:num>
  <w:num w:numId="17">
    <w:abstractNumId w:val="2"/>
  </w:num>
  <w:num w:numId="18">
    <w:abstractNumId w:val="11"/>
  </w:num>
  <w:num w:numId="19">
    <w:abstractNumId w:val="16"/>
  </w:num>
  <w:num w:numId="20">
    <w:abstractNumId w:val="4"/>
  </w:num>
  <w:num w:numId="21">
    <w:abstractNumId w:val="25"/>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1"/>
  </w:num>
  <w:num w:numId="25">
    <w:abstractNumId w:val="20"/>
  </w:num>
  <w:num w:numId="26">
    <w:abstractNumId w:val="9"/>
  </w:num>
  <w:num w:numId="27">
    <w:abstractNumId w:val="6"/>
  </w:num>
  <w:num w:numId="28">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o:colormru v:ext="edit" colors="#369"/>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7FA4"/>
    <w:rsid w:val="0000119E"/>
    <w:rsid w:val="00004190"/>
    <w:rsid w:val="00012616"/>
    <w:rsid w:val="00014DFC"/>
    <w:rsid w:val="0002054D"/>
    <w:rsid w:val="00024343"/>
    <w:rsid w:val="00033170"/>
    <w:rsid w:val="00036496"/>
    <w:rsid w:val="0003774E"/>
    <w:rsid w:val="00040AEF"/>
    <w:rsid w:val="000551A6"/>
    <w:rsid w:val="0008059E"/>
    <w:rsid w:val="000829EB"/>
    <w:rsid w:val="00083866"/>
    <w:rsid w:val="00084412"/>
    <w:rsid w:val="00087851"/>
    <w:rsid w:val="000878FC"/>
    <w:rsid w:val="000953B1"/>
    <w:rsid w:val="000A3132"/>
    <w:rsid w:val="000A74F0"/>
    <w:rsid w:val="000A7D36"/>
    <w:rsid w:val="000B3A0B"/>
    <w:rsid w:val="000B7119"/>
    <w:rsid w:val="000C55FC"/>
    <w:rsid w:val="000C5BA3"/>
    <w:rsid w:val="000C6254"/>
    <w:rsid w:val="000D2ABD"/>
    <w:rsid w:val="000E0000"/>
    <w:rsid w:val="000E1175"/>
    <w:rsid w:val="000E35AE"/>
    <w:rsid w:val="000E78A8"/>
    <w:rsid w:val="000F1134"/>
    <w:rsid w:val="000F53C2"/>
    <w:rsid w:val="000F7AAE"/>
    <w:rsid w:val="00111999"/>
    <w:rsid w:val="001127B1"/>
    <w:rsid w:val="00116E63"/>
    <w:rsid w:val="0011740F"/>
    <w:rsid w:val="00117747"/>
    <w:rsid w:val="00122AC3"/>
    <w:rsid w:val="00123FB4"/>
    <w:rsid w:val="001265F7"/>
    <w:rsid w:val="00130050"/>
    <w:rsid w:val="0014122B"/>
    <w:rsid w:val="00142787"/>
    <w:rsid w:val="00142BEB"/>
    <w:rsid w:val="00144031"/>
    <w:rsid w:val="0015160D"/>
    <w:rsid w:val="001520DE"/>
    <w:rsid w:val="00153F09"/>
    <w:rsid w:val="00156D03"/>
    <w:rsid w:val="001600F4"/>
    <w:rsid w:val="00164606"/>
    <w:rsid w:val="001647C8"/>
    <w:rsid w:val="00166DFB"/>
    <w:rsid w:val="00170F85"/>
    <w:rsid w:val="00171A40"/>
    <w:rsid w:val="00186683"/>
    <w:rsid w:val="001873E5"/>
    <w:rsid w:val="001902CB"/>
    <w:rsid w:val="001913C4"/>
    <w:rsid w:val="001A2621"/>
    <w:rsid w:val="001B04DD"/>
    <w:rsid w:val="001B4223"/>
    <w:rsid w:val="001B5988"/>
    <w:rsid w:val="001C0622"/>
    <w:rsid w:val="001C6A4E"/>
    <w:rsid w:val="001C73CB"/>
    <w:rsid w:val="001C7CC9"/>
    <w:rsid w:val="001D0AA1"/>
    <w:rsid w:val="001D2F9E"/>
    <w:rsid w:val="001D3151"/>
    <w:rsid w:val="001D365A"/>
    <w:rsid w:val="001E3051"/>
    <w:rsid w:val="001F0DE2"/>
    <w:rsid w:val="001F427F"/>
    <w:rsid w:val="001F55E4"/>
    <w:rsid w:val="001F63D2"/>
    <w:rsid w:val="0020149A"/>
    <w:rsid w:val="0021028B"/>
    <w:rsid w:val="00214B23"/>
    <w:rsid w:val="00216EE6"/>
    <w:rsid w:val="0022243B"/>
    <w:rsid w:val="00223074"/>
    <w:rsid w:val="00223E51"/>
    <w:rsid w:val="002323BA"/>
    <w:rsid w:val="00246FDD"/>
    <w:rsid w:val="00252F75"/>
    <w:rsid w:val="002548AA"/>
    <w:rsid w:val="00254FD9"/>
    <w:rsid w:val="0025549E"/>
    <w:rsid w:val="00257D3E"/>
    <w:rsid w:val="00264010"/>
    <w:rsid w:val="00265F01"/>
    <w:rsid w:val="00267A70"/>
    <w:rsid w:val="00273960"/>
    <w:rsid w:val="00276394"/>
    <w:rsid w:val="00282066"/>
    <w:rsid w:val="00282723"/>
    <w:rsid w:val="0028500E"/>
    <w:rsid w:val="002866BF"/>
    <w:rsid w:val="00296620"/>
    <w:rsid w:val="002A2650"/>
    <w:rsid w:val="002A2E10"/>
    <w:rsid w:val="002A68B2"/>
    <w:rsid w:val="002A7945"/>
    <w:rsid w:val="002B2C98"/>
    <w:rsid w:val="002B4E74"/>
    <w:rsid w:val="002B60E1"/>
    <w:rsid w:val="002C28CF"/>
    <w:rsid w:val="002C2EBC"/>
    <w:rsid w:val="002C2F06"/>
    <w:rsid w:val="002C2FB2"/>
    <w:rsid w:val="002C4180"/>
    <w:rsid w:val="002D2FDD"/>
    <w:rsid w:val="002D30BF"/>
    <w:rsid w:val="002D3A89"/>
    <w:rsid w:val="002E1FFE"/>
    <w:rsid w:val="002E246B"/>
    <w:rsid w:val="002E490C"/>
    <w:rsid w:val="002E6CA4"/>
    <w:rsid w:val="002F177C"/>
    <w:rsid w:val="002F2A30"/>
    <w:rsid w:val="002F7596"/>
    <w:rsid w:val="00305EAB"/>
    <w:rsid w:val="00307FB7"/>
    <w:rsid w:val="0031118B"/>
    <w:rsid w:val="003305B8"/>
    <w:rsid w:val="00333F6D"/>
    <w:rsid w:val="00333FA8"/>
    <w:rsid w:val="00334B3B"/>
    <w:rsid w:val="00334F42"/>
    <w:rsid w:val="0033751A"/>
    <w:rsid w:val="00342F56"/>
    <w:rsid w:val="00345248"/>
    <w:rsid w:val="003462E4"/>
    <w:rsid w:val="00353D0A"/>
    <w:rsid w:val="003660BD"/>
    <w:rsid w:val="00372E8B"/>
    <w:rsid w:val="00373527"/>
    <w:rsid w:val="00381545"/>
    <w:rsid w:val="003827DB"/>
    <w:rsid w:val="00384EBE"/>
    <w:rsid w:val="003866FB"/>
    <w:rsid w:val="0039002A"/>
    <w:rsid w:val="00391E8A"/>
    <w:rsid w:val="00395387"/>
    <w:rsid w:val="00395B7D"/>
    <w:rsid w:val="00395E2F"/>
    <w:rsid w:val="003A14CF"/>
    <w:rsid w:val="003B0D20"/>
    <w:rsid w:val="003B39CD"/>
    <w:rsid w:val="003B7832"/>
    <w:rsid w:val="003C1806"/>
    <w:rsid w:val="003C37A7"/>
    <w:rsid w:val="003D001A"/>
    <w:rsid w:val="003D0F85"/>
    <w:rsid w:val="003D210B"/>
    <w:rsid w:val="003D25A8"/>
    <w:rsid w:val="003D45A7"/>
    <w:rsid w:val="003D4B6B"/>
    <w:rsid w:val="003D78FB"/>
    <w:rsid w:val="003E0DBF"/>
    <w:rsid w:val="003E26EB"/>
    <w:rsid w:val="003E5386"/>
    <w:rsid w:val="003E7D6C"/>
    <w:rsid w:val="003F178D"/>
    <w:rsid w:val="00404601"/>
    <w:rsid w:val="0041147B"/>
    <w:rsid w:val="00412E82"/>
    <w:rsid w:val="004155A4"/>
    <w:rsid w:val="00415AC2"/>
    <w:rsid w:val="00416473"/>
    <w:rsid w:val="004211A2"/>
    <w:rsid w:val="00422213"/>
    <w:rsid w:val="004227A2"/>
    <w:rsid w:val="004263F7"/>
    <w:rsid w:val="00432D08"/>
    <w:rsid w:val="0043701F"/>
    <w:rsid w:val="00440499"/>
    <w:rsid w:val="004431C7"/>
    <w:rsid w:val="00443A15"/>
    <w:rsid w:val="00447122"/>
    <w:rsid w:val="00452F2D"/>
    <w:rsid w:val="00467747"/>
    <w:rsid w:val="004740E1"/>
    <w:rsid w:val="004813F9"/>
    <w:rsid w:val="00484962"/>
    <w:rsid w:val="00486552"/>
    <w:rsid w:val="00491240"/>
    <w:rsid w:val="00496504"/>
    <w:rsid w:val="004A3B86"/>
    <w:rsid w:val="004A50A2"/>
    <w:rsid w:val="004B0E08"/>
    <w:rsid w:val="004C2807"/>
    <w:rsid w:val="004C3763"/>
    <w:rsid w:val="004C45B4"/>
    <w:rsid w:val="004C7290"/>
    <w:rsid w:val="004D2EAE"/>
    <w:rsid w:val="004E0F8F"/>
    <w:rsid w:val="004F066F"/>
    <w:rsid w:val="004F28EB"/>
    <w:rsid w:val="004F43E8"/>
    <w:rsid w:val="004F5F75"/>
    <w:rsid w:val="005012A6"/>
    <w:rsid w:val="00503196"/>
    <w:rsid w:val="00510795"/>
    <w:rsid w:val="0051744C"/>
    <w:rsid w:val="00520686"/>
    <w:rsid w:val="00521759"/>
    <w:rsid w:val="00524563"/>
    <w:rsid w:val="00525B7F"/>
    <w:rsid w:val="005264E0"/>
    <w:rsid w:val="005300AF"/>
    <w:rsid w:val="005362AA"/>
    <w:rsid w:val="005407ED"/>
    <w:rsid w:val="0054096B"/>
    <w:rsid w:val="005454AE"/>
    <w:rsid w:val="00547D5A"/>
    <w:rsid w:val="00547FE3"/>
    <w:rsid w:val="00553946"/>
    <w:rsid w:val="00555C5A"/>
    <w:rsid w:val="00556B47"/>
    <w:rsid w:val="0056168E"/>
    <w:rsid w:val="005619B9"/>
    <w:rsid w:val="00567897"/>
    <w:rsid w:val="00571FCD"/>
    <w:rsid w:val="00581EE2"/>
    <w:rsid w:val="00582C53"/>
    <w:rsid w:val="005842D2"/>
    <w:rsid w:val="0058462E"/>
    <w:rsid w:val="0059533F"/>
    <w:rsid w:val="005A043A"/>
    <w:rsid w:val="005A1861"/>
    <w:rsid w:val="005A2571"/>
    <w:rsid w:val="005A5960"/>
    <w:rsid w:val="005A6BEC"/>
    <w:rsid w:val="005B7497"/>
    <w:rsid w:val="005B768D"/>
    <w:rsid w:val="005C0B94"/>
    <w:rsid w:val="005C298C"/>
    <w:rsid w:val="005C2FF5"/>
    <w:rsid w:val="005C346A"/>
    <w:rsid w:val="005C6E15"/>
    <w:rsid w:val="005C6F1E"/>
    <w:rsid w:val="005D0495"/>
    <w:rsid w:val="005D42F6"/>
    <w:rsid w:val="005D69C3"/>
    <w:rsid w:val="005E338F"/>
    <w:rsid w:val="005E6834"/>
    <w:rsid w:val="005E7E4B"/>
    <w:rsid w:val="005F1AE4"/>
    <w:rsid w:val="005F4A91"/>
    <w:rsid w:val="00607A2B"/>
    <w:rsid w:val="006175C0"/>
    <w:rsid w:val="006206EF"/>
    <w:rsid w:val="00622B5B"/>
    <w:rsid w:val="006232A3"/>
    <w:rsid w:val="006244DE"/>
    <w:rsid w:val="00625D2A"/>
    <w:rsid w:val="0063072A"/>
    <w:rsid w:val="00631597"/>
    <w:rsid w:val="00644D77"/>
    <w:rsid w:val="006600B7"/>
    <w:rsid w:val="006655E5"/>
    <w:rsid w:val="00667C13"/>
    <w:rsid w:val="0067178C"/>
    <w:rsid w:val="00673449"/>
    <w:rsid w:val="006735CD"/>
    <w:rsid w:val="00675671"/>
    <w:rsid w:val="0068357E"/>
    <w:rsid w:val="00684238"/>
    <w:rsid w:val="00690847"/>
    <w:rsid w:val="006A36E2"/>
    <w:rsid w:val="006A4996"/>
    <w:rsid w:val="006A582B"/>
    <w:rsid w:val="006B1A93"/>
    <w:rsid w:val="006B409C"/>
    <w:rsid w:val="006B66B9"/>
    <w:rsid w:val="006C0003"/>
    <w:rsid w:val="006C4376"/>
    <w:rsid w:val="006C7FD7"/>
    <w:rsid w:val="006D0E53"/>
    <w:rsid w:val="006D66EB"/>
    <w:rsid w:val="006E1E56"/>
    <w:rsid w:val="006E5755"/>
    <w:rsid w:val="006F06CB"/>
    <w:rsid w:val="006F2365"/>
    <w:rsid w:val="006F3DD5"/>
    <w:rsid w:val="006F7173"/>
    <w:rsid w:val="006F7A24"/>
    <w:rsid w:val="0070088B"/>
    <w:rsid w:val="00700C29"/>
    <w:rsid w:val="007035BB"/>
    <w:rsid w:val="00705561"/>
    <w:rsid w:val="007068B8"/>
    <w:rsid w:val="0071181E"/>
    <w:rsid w:val="007270A4"/>
    <w:rsid w:val="0073149F"/>
    <w:rsid w:val="007332BA"/>
    <w:rsid w:val="007336D4"/>
    <w:rsid w:val="00737E72"/>
    <w:rsid w:val="00743EB5"/>
    <w:rsid w:val="00746556"/>
    <w:rsid w:val="00747E6D"/>
    <w:rsid w:val="007525E3"/>
    <w:rsid w:val="007543AB"/>
    <w:rsid w:val="00763818"/>
    <w:rsid w:val="00766FFF"/>
    <w:rsid w:val="007706BB"/>
    <w:rsid w:val="00772D6F"/>
    <w:rsid w:val="007777FA"/>
    <w:rsid w:val="00783F84"/>
    <w:rsid w:val="007845FF"/>
    <w:rsid w:val="007900AB"/>
    <w:rsid w:val="0079234A"/>
    <w:rsid w:val="007949E4"/>
    <w:rsid w:val="007A1C1C"/>
    <w:rsid w:val="007A2108"/>
    <w:rsid w:val="007A2FC1"/>
    <w:rsid w:val="007A3A87"/>
    <w:rsid w:val="007A59E7"/>
    <w:rsid w:val="007B4F27"/>
    <w:rsid w:val="007C7128"/>
    <w:rsid w:val="007D0C4A"/>
    <w:rsid w:val="007D552A"/>
    <w:rsid w:val="007D6597"/>
    <w:rsid w:val="007D6D3F"/>
    <w:rsid w:val="007F61CC"/>
    <w:rsid w:val="008042E5"/>
    <w:rsid w:val="00805113"/>
    <w:rsid w:val="00807573"/>
    <w:rsid w:val="008078F5"/>
    <w:rsid w:val="00811607"/>
    <w:rsid w:val="00814DEA"/>
    <w:rsid w:val="008157AF"/>
    <w:rsid w:val="008345E2"/>
    <w:rsid w:val="008354FB"/>
    <w:rsid w:val="008416D9"/>
    <w:rsid w:val="00842B59"/>
    <w:rsid w:val="00850DF8"/>
    <w:rsid w:val="0085346A"/>
    <w:rsid w:val="008538E9"/>
    <w:rsid w:val="00854FF2"/>
    <w:rsid w:val="0085689E"/>
    <w:rsid w:val="00856DD9"/>
    <w:rsid w:val="008624A3"/>
    <w:rsid w:val="00862707"/>
    <w:rsid w:val="0086325F"/>
    <w:rsid w:val="00863B4F"/>
    <w:rsid w:val="00866A69"/>
    <w:rsid w:val="00875AA0"/>
    <w:rsid w:val="008770DB"/>
    <w:rsid w:val="00884726"/>
    <w:rsid w:val="00891A8B"/>
    <w:rsid w:val="0089371F"/>
    <w:rsid w:val="008953DF"/>
    <w:rsid w:val="008A4B28"/>
    <w:rsid w:val="008B71A2"/>
    <w:rsid w:val="008B758A"/>
    <w:rsid w:val="008C13E5"/>
    <w:rsid w:val="008C19FF"/>
    <w:rsid w:val="008C2DE3"/>
    <w:rsid w:val="008C4F9B"/>
    <w:rsid w:val="008D2BD3"/>
    <w:rsid w:val="008D38FE"/>
    <w:rsid w:val="008D74DE"/>
    <w:rsid w:val="008E092E"/>
    <w:rsid w:val="008E2CB3"/>
    <w:rsid w:val="008E3496"/>
    <w:rsid w:val="008E447B"/>
    <w:rsid w:val="008E5FEC"/>
    <w:rsid w:val="008E6452"/>
    <w:rsid w:val="008E70FC"/>
    <w:rsid w:val="008F28A8"/>
    <w:rsid w:val="008F6E1F"/>
    <w:rsid w:val="00912C5D"/>
    <w:rsid w:val="009174A8"/>
    <w:rsid w:val="00924A98"/>
    <w:rsid w:val="00924C90"/>
    <w:rsid w:val="00927562"/>
    <w:rsid w:val="00931097"/>
    <w:rsid w:val="00933AA8"/>
    <w:rsid w:val="00943B3B"/>
    <w:rsid w:val="00946803"/>
    <w:rsid w:val="00951566"/>
    <w:rsid w:val="0095473D"/>
    <w:rsid w:val="009564C7"/>
    <w:rsid w:val="00957D83"/>
    <w:rsid w:val="00960856"/>
    <w:rsid w:val="00971F5D"/>
    <w:rsid w:val="00983593"/>
    <w:rsid w:val="009A0C39"/>
    <w:rsid w:val="009A3F33"/>
    <w:rsid w:val="009A73D3"/>
    <w:rsid w:val="009B04B7"/>
    <w:rsid w:val="009B74BE"/>
    <w:rsid w:val="009C0054"/>
    <w:rsid w:val="009C06D1"/>
    <w:rsid w:val="009C2BD0"/>
    <w:rsid w:val="009C3427"/>
    <w:rsid w:val="009D07D3"/>
    <w:rsid w:val="009D1C46"/>
    <w:rsid w:val="009D2732"/>
    <w:rsid w:val="009D6643"/>
    <w:rsid w:val="009D76D6"/>
    <w:rsid w:val="009E62F4"/>
    <w:rsid w:val="009E6D6A"/>
    <w:rsid w:val="009E757D"/>
    <w:rsid w:val="009E7C98"/>
    <w:rsid w:val="009F0F80"/>
    <w:rsid w:val="009F7542"/>
    <w:rsid w:val="00A0226C"/>
    <w:rsid w:val="00A05665"/>
    <w:rsid w:val="00A12D27"/>
    <w:rsid w:val="00A16BF8"/>
    <w:rsid w:val="00A32F85"/>
    <w:rsid w:val="00A3513D"/>
    <w:rsid w:val="00A36D08"/>
    <w:rsid w:val="00A44C98"/>
    <w:rsid w:val="00A51661"/>
    <w:rsid w:val="00A51892"/>
    <w:rsid w:val="00A52120"/>
    <w:rsid w:val="00A52F7E"/>
    <w:rsid w:val="00A57E7E"/>
    <w:rsid w:val="00A66801"/>
    <w:rsid w:val="00A67228"/>
    <w:rsid w:val="00A708DE"/>
    <w:rsid w:val="00A70D67"/>
    <w:rsid w:val="00A727EF"/>
    <w:rsid w:val="00A73E5C"/>
    <w:rsid w:val="00A81667"/>
    <w:rsid w:val="00A82531"/>
    <w:rsid w:val="00A83E33"/>
    <w:rsid w:val="00A85563"/>
    <w:rsid w:val="00A86022"/>
    <w:rsid w:val="00A94F05"/>
    <w:rsid w:val="00AA39F3"/>
    <w:rsid w:val="00AA3ED0"/>
    <w:rsid w:val="00AA583B"/>
    <w:rsid w:val="00AC046E"/>
    <w:rsid w:val="00AC073D"/>
    <w:rsid w:val="00AC13AD"/>
    <w:rsid w:val="00AD264B"/>
    <w:rsid w:val="00AD2A65"/>
    <w:rsid w:val="00AE3F8B"/>
    <w:rsid w:val="00AE6560"/>
    <w:rsid w:val="00AE6670"/>
    <w:rsid w:val="00B03280"/>
    <w:rsid w:val="00B056EE"/>
    <w:rsid w:val="00B07597"/>
    <w:rsid w:val="00B20A57"/>
    <w:rsid w:val="00B2168B"/>
    <w:rsid w:val="00B21A5E"/>
    <w:rsid w:val="00B228D1"/>
    <w:rsid w:val="00B23351"/>
    <w:rsid w:val="00B26535"/>
    <w:rsid w:val="00B3309E"/>
    <w:rsid w:val="00B41FD7"/>
    <w:rsid w:val="00B42C8E"/>
    <w:rsid w:val="00B464A1"/>
    <w:rsid w:val="00B46ABD"/>
    <w:rsid w:val="00B4739D"/>
    <w:rsid w:val="00B50135"/>
    <w:rsid w:val="00B539D8"/>
    <w:rsid w:val="00B54A3D"/>
    <w:rsid w:val="00B571DE"/>
    <w:rsid w:val="00B57BB7"/>
    <w:rsid w:val="00B60388"/>
    <w:rsid w:val="00B613DE"/>
    <w:rsid w:val="00B62475"/>
    <w:rsid w:val="00B6252B"/>
    <w:rsid w:val="00B67682"/>
    <w:rsid w:val="00B703C8"/>
    <w:rsid w:val="00B71B13"/>
    <w:rsid w:val="00B71D79"/>
    <w:rsid w:val="00B7341B"/>
    <w:rsid w:val="00B74327"/>
    <w:rsid w:val="00B821CC"/>
    <w:rsid w:val="00B82A3B"/>
    <w:rsid w:val="00B82E44"/>
    <w:rsid w:val="00B9130D"/>
    <w:rsid w:val="00B93320"/>
    <w:rsid w:val="00B93D01"/>
    <w:rsid w:val="00B94685"/>
    <w:rsid w:val="00B96312"/>
    <w:rsid w:val="00B9712F"/>
    <w:rsid w:val="00BA1F88"/>
    <w:rsid w:val="00BA25D7"/>
    <w:rsid w:val="00BA496A"/>
    <w:rsid w:val="00BA569E"/>
    <w:rsid w:val="00BB2774"/>
    <w:rsid w:val="00BB2CC9"/>
    <w:rsid w:val="00BC0F6C"/>
    <w:rsid w:val="00BC277E"/>
    <w:rsid w:val="00BC5664"/>
    <w:rsid w:val="00BC6BB5"/>
    <w:rsid w:val="00BD076C"/>
    <w:rsid w:val="00BD7D03"/>
    <w:rsid w:val="00BE0304"/>
    <w:rsid w:val="00BE49CE"/>
    <w:rsid w:val="00BF00D0"/>
    <w:rsid w:val="00BF1340"/>
    <w:rsid w:val="00BF202B"/>
    <w:rsid w:val="00BF3C0D"/>
    <w:rsid w:val="00BF7F42"/>
    <w:rsid w:val="00C05837"/>
    <w:rsid w:val="00C066E4"/>
    <w:rsid w:val="00C121B6"/>
    <w:rsid w:val="00C145C4"/>
    <w:rsid w:val="00C148C9"/>
    <w:rsid w:val="00C14B24"/>
    <w:rsid w:val="00C22779"/>
    <w:rsid w:val="00C23ACF"/>
    <w:rsid w:val="00C25497"/>
    <w:rsid w:val="00C26472"/>
    <w:rsid w:val="00C31796"/>
    <w:rsid w:val="00C32B33"/>
    <w:rsid w:val="00C340AC"/>
    <w:rsid w:val="00C34361"/>
    <w:rsid w:val="00C372D3"/>
    <w:rsid w:val="00C37C88"/>
    <w:rsid w:val="00C43D17"/>
    <w:rsid w:val="00C442A1"/>
    <w:rsid w:val="00C44FF0"/>
    <w:rsid w:val="00C55367"/>
    <w:rsid w:val="00C55FDD"/>
    <w:rsid w:val="00C637E7"/>
    <w:rsid w:val="00C64675"/>
    <w:rsid w:val="00C70148"/>
    <w:rsid w:val="00C71B00"/>
    <w:rsid w:val="00C75E3B"/>
    <w:rsid w:val="00C8461D"/>
    <w:rsid w:val="00C857D9"/>
    <w:rsid w:val="00C85E61"/>
    <w:rsid w:val="00C87277"/>
    <w:rsid w:val="00C904B9"/>
    <w:rsid w:val="00C91D5D"/>
    <w:rsid w:val="00C95E62"/>
    <w:rsid w:val="00CA3D3F"/>
    <w:rsid w:val="00CA5C1F"/>
    <w:rsid w:val="00CB269C"/>
    <w:rsid w:val="00CB3E40"/>
    <w:rsid w:val="00CB6246"/>
    <w:rsid w:val="00CB753F"/>
    <w:rsid w:val="00CC24EF"/>
    <w:rsid w:val="00CC3298"/>
    <w:rsid w:val="00CC520C"/>
    <w:rsid w:val="00CD1257"/>
    <w:rsid w:val="00CD29F7"/>
    <w:rsid w:val="00CE1F67"/>
    <w:rsid w:val="00CE7334"/>
    <w:rsid w:val="00CF1805"/>
    <w:rsid w:val="00CF18E1"/>
    <w:rsid w:val="00CF3DA9"/>
    <w:rsid w:val="00D03E72"/>
    <w:rsid w:val="00D0505C"/>
    <w:rsid w:val="00D073EC"/>
    <w:rsid w:val="00D07D1C"/>
    <w:rsid w:val="00D14C01"/>
    <w:rsid w:val="00D173F1"/>
    <w:rsid w:val="00D2190E"/>
    <w:rsid w:val="00D23D96"/>
    <w:rsid w:val="00D250B6"/>
    <w:rsid w:val="00D3160E"/>
    <w:rsid w:val="00D3436E"/>
    <w:rsid w:val="00D373EA"/>
    <w:rsid w:val="00D40A58"/>
    <w:rsid w:val="00D43B2C"/>
    <w:rsid w:val="00D4680A"/>
    <w:rsid w:val="00D4737E"/>
    <w:rsid w:val="00D505C1"/>
    <w:rsid w:val="00D51BE0"/>
    <w:rsid w:val="00D525CE"/>
    <w:rsid w:val="00D550D8"/>
    <w:rsid w:val="00D55A93"/>
    <w:rsid w:val="00D563F9"/>
    <w:rsid w:val="00D746DE"/>
    <w:rsid w:val="00D74DFA"/>
    <w:rsid w:val="00D77FA4"/>
    <w:rsid w:val="00D802F8"/>
    <w:rsid w:val="00D81509"/>
    <w:rsid w:val="00D835FC"/>
    <w:rsid w:val="00D84834"/>
    <w:rsid w:val="00D92E78"/>
    <w:rsid w:val="00D94ACC"/>
    <w:rsid w:val="00DA7C17"/>
    <w:rsid w:val="00DB0973"/>
    <w:rsid w:val="00DB4516"/>
    <w:rsid w:val="00DC4674"/>
    <w:rsid w:val="00DC5A8E"/>
    <w:rsid w:val="00DD3984"/>
    <w:rsid w:val="00DD3E9E"/>
    <w:rsid w:val="00DE2109"/>
    <w:rsid w:val="00DE2652"/>
    <w:rsid w:val="00DE2866"/>
    <w:rsid w:val="00DE3C05"/>
    <w:rsid w:val="00DE4326"/>
    <w:rsid w:val="00DF06D5"/>
    <w:rsid w:val="00E0023A"/>
    <w:rsid w:val="00E02D7C"/>
    <w:rsid w:val="00E06F25"/>
    <w:rsid w:val="00E1340E"/>
    <w:rsid w:val="00E20F85"/>
    <w:rsid w:val="00E25A61"/>
    <w:rsid w:val="00E27F81"/>
    <w:rsid w:val="00E4090E"/>
    <w:rsid w:val="00E43F11"/>
    <w:rsid w:val="00E46C4A"/>
    <w:rsid w:val="00E470B4"/>
    <w:rsid w:val="00E47667"/>
    <w:rsid w:val="00E5440F"/>
    <w:rsid w:val="00E55249"/>
    <w:rsid w:val="00E564DF"/>
    <w:rsid w:val="00E56B4C"/>
    <w:rsid w:val="00E80BC3"/>
    <w:rsid w:val="00E83CC0"/>
    <w:rsid w:val="00E9033A"/>
    <w:rsid w:val="00EA78FD"/>
    <w:rsid w:val="00EB3836"/>
    <w:rsid w:val="00EB6162"/>
    <w:rsid w:val="00EC4D4C"/>
    <w:rsid w:val="00EC5281"/>
    <w:rsid w:val="00EC54F5"/>
    <w:rsid w:val="00ED19CB"/>
    <w:rsid w:val="00ED2B48"/>
    <w:rsid w:val="00EE13EE"/>
    <w:rsid w:val="00EE25BD"/>
    <w:rsid w:val="00EE3529"/>
    <w:rsid w:val="00EE44EB"/>
    <w:rsid w:val="00EF0762"/>
    <w:rsid w:val="00EF0A91"/>
    <w:rsid w:val="00EF4812"/>
    <w:rsid w:val="00F031CB"/>
    <w:rsid w:val="00F04EA9"/>
    <w:rsid w:val="00F07177"/>
    <w:rsid w:val="00F13AC3"/>
    <w:rsid w:val="00F21B01"/>
    <w:rsid w:val="00F26292"/>
    <w:rsid w:val="00F3247F"/>
    <w:rsid w:val="00F32608"/>
    <w:rsid w:val="00F351DD"/>
    <w:rsid w:val="00F417B9"/>
    <w:rsid w:val="00F4267E"/>
    <w:rsid w:val="00F43268"/>
    <w:rsid w:val="00F45236"/>
    <w:rsid w:val="00F4644F"/>
    <w:rsid w:val="00F51A49"/>
    <w:rsid w:val="00F61FEA"/>
    <w:rsid w:val="00F65694"/>
    <w:rsid w:val="00F6672E"/>
    <w:rsid w:val="00F7138A"/>
    <w:rsid w:val="00F74050"/>
    <w:rsid w:val="00F753F1"/>
    <w:rsid w:val="00F75ACD"/>
    <w:rsid w:val="00F77197"/>
    <w:rsid w:val="00F77C2F"/>
    <w:rsid w:val="00F93125"/>
    <w:rsid w:val="00F9423D"/>
    <w:rsid w:val="00F95FF4"/>
    <w:rsid w:val="00FA033F"/>
    <w:rsid w:val="00FA2063"/>
    <w:rsid w:val="00FA624B"/>
    <w:rsid w:val="00FB1B5A"/>
    <w:rsid w:val="00FB5587"/>
    <w:rsid w:val="00FB6DE9"/>
    <w:rsid w:val="00FC2F80"/>
    <w:rsid w:val="00FC6E1C"/>
    <w:rsid w:val="00FD237F"/>
    <w:rsid w:val="00FE22D0"/>
    <w:rsid w:val="00FF0DC8"/>
    <w:rsid w:val="00FF1788"/>
    <w:rsid w:val="00FF2C73"/>
    <w:rsid w:val="00FF6C9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36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O" w:eastAsia="es-CO"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290"/>
    <w:pPr>
      <w:jc w:val="both"/>
    </w:pPr>
    <w:rPr>
      <w:rFonts w:ascii="Arial Narrow" w:hAnsi="Arial Narrow"/>
      <w:sz w:val="24"/>
      <w:szCs w:val="24"/>
      <w:lang w:val="es-ES" w:eastAsia="es-ES"/>
    </w:rPr>
  </w:style>
  <w:style w:type="paragraph" w:styleId="Ttulo1">
    <w:name w:val="heading 1"/>
    <w:basedOn w:val="Normal"/>
    <w:next w:val="Normal"/>
    <w:link w:val="Ttulo1Car"/>
    <w:qFormat/>
    <w:rsid w:val="00DC5A8E"/>
    <w:pPr>
      <w:keepNext/>
      <w:spacing w:before="100" w:beforeAutospacing="1" w:after="120"/>
      <w:outlineLvl w:val="0"/>
    </w:pPr>
    <w:rPr>
      <w:rFonts w:cs="Arial"/>
      <w:b/>
      <w:bCs/>
      <w:szCs w:val="16"/>
    </w:rPr>
  </w:style>
  <w:style w:type="paragraph" w:styleId="Ttulo2">
    <w:name w:val="heading 2"/>
    <w:basedOn w:val="Normal"/>
    <w:next w:val="Normal"/>
    <w:qFormat/>
    <w:rsid w:val="00DC5A8E"/>
    <w:pPr>
      <w:keepNext/>
      <w:spacing w:before="100" w:beforeAutospacing="1" w:after="100" w:afterAutospacing="1"/>
      <w:outlineLvl w:val="1"/>
    </w:pPr>
    <w:rPr>
      <w:rFonts w:cs="Arial"/>
      <w:b/>
      <w:bCs/>
      <w:i/>
      <w:iCs/>
      <w:szCs w:val="28"/>
    </w:rPr>
  </w:style>
  <w:style w:type="paragraph" w:styleId="Ttulo3">
    <w:name w:val="heading 3"/>
    <w:basedOn w:val="Normal"/>
    <w:qFormat/>
    <w:rsid w:val="00DC5A8E"/>
    <w:pPr>
      <w:keepNext/>
      <w:outlineLvl w:val="2"/>
    </w:pPr>
    <w:rPr>
      <w:rFonts w:eastAsia="Arial Unicode MS"/>
      <w:b/>
      <w:bCs/>
      <w:sz w:val="22"/>
      <w:szCs w:val="22"/>
    </w:rPr>
  </w:style>
  <w:style w:type="paragraph" w:styleId="Ttulo4">
    <w:name w:val="heading 4"/>
    <w:basedOn w:val="Normal"/>
    <w:next w:val="Normal"/>
    <w:qFormat/>
    <w:rsid w:val="00DC5A8E"/>
    <w:pPr>
      <w:keepNext/>
      <w:spacing w:before="240" w:after="60"/>
      <w:outlineLvl w:val="3"/>
    </w:pPr>
    <w:rPr>
      <w:b/>
      <w:bCs/>
      <w:sz w:val="28"/>
      <w:szCs w:val="28"/>
    </w:rPr>
  </w:style>
  <w:style w:type="paragraph" w:styleId="Ttulo5">
    <w:name w:val="heading 5"/>
    <w:basedOn w:val="Normal"/>
    <w:next w:val="Normal"/>
    <w:qFormat/>
    <w:rsid w:val="00DC5A8E"/>
    <w:pPr>
      <w:spacing w:before="240" w:after="60"/>
      <w:outlineLvl w:val="4"/>
    </w:pPr>
    <w:rPr>
      <w:b/>
      <w:bCs/>
      <w:i/>
      <w:iCs/>
      <w:sz w:val="26"/>
      <w:szCs w:val="26"/>
    </w:rPr>
  </w:style>
  <w:style w:type="paragraph" w:styleId="Ttulo6">
    <w:name w:val="heading 6"/>
    <w:basedOn w:val="Normal"/>
    <w:next w:val="Normal"/>
    <w:qFormat/>
    <w:rsid w:val="00DC5A8E"/>
    <w:pPr>
      <w:spacing w:before="240" w:after="60"/>
      <w:outlineLvl w:val="5"/>
    </w:pPr>
    <w:rPr>
      <w:b/>
      <w:bCs/>
      <w:sz w:val="22"/>
      <w:szCs w:val="22"/>
    </w:rPr>
  </w:style>
  <w:style w:type="paragraph" w:styleId="Ttulo7">
    <w:name w:val="heading 7"/>
    <w:basedOn w:val="Normal"/>
    <w:next w:val="Normal"/>
    <w:qFormat/>
    <w:rsid w:val="00DC5A8E"/>
    <w:pPr>
      <w:spacing w:before="240" w:after="60"/>
      <w:outlineLvl w:val="6"/>
    </w:pPr>
  </w:style>
  <w:style w:type="paragraph" w:styleId="Ttulo8">
    <w:name w:val="heading 8"/>
    <w:basedOn w:val="Normal"/>
    <w:next w:val="Normal"/>
    <w:qFormat/>
    <w:rsid w:val="00DC5A8E"/>
    <w:pPr>
      <w:spacing w:before="240" w:after="60"/>
      <w:outlineLvl w:val="7"/>
    </w:pPr>
    <w:rPr>
      <w:i/>
      <w:iCs/>
    </w:rPr>
  </w:style>
  <w:style w:type="paragraph" w:styleId="Ttulo9">
    <w:name w:val="heading 9"/>
    <w:basedOn w:val="Normal"/>
    <w:next w:val="Normal"/>
    <w:qFormat/>
    <w:rsid w:val="00DC5A8E"/>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rPr>
      <w:rFonts w:ascii="Arial" w:eastAsia="Arial Unicode MS" w:hAnsi="Arial" w:cs="Arial"/>
      <w:sz w:val="22"/>
      <w:szCs w:val="22"/>
    </w:rPr>
  </w:style>
  <w:style w:type="paragraph" w:styleId="Textoindependiente">
    <w:name w:val="Body Text"/>
    <w:basedOn w:val="Normal"/>
    <w:rPr>
      <w:rFonts w:ascii="Arial" w:eastAsia="Arial Unicode MS" w:hAnsi="Arial" w:cs="Arial"/>
    </w:rPr>
  </w:style>
  <w:style w:type="paragraph" w:styleId="Encabezado">
    <w:name w:val="header"/>
    <w:basedOn w:val="Normal"/>
    <w:link w:val="EncabezadoCar"/>
    <w:uiPriority w:val="99"/>
    <w:pPr>
      <w:tabs>
        <w:tab w:val="center" w:pos="4252"/>
        <w:tab w:val="right" w:pos="8504"/>
      </w:tabs>
    </w:pPr>
  </w:style>
  <w:style w:type="paragraph" w:styleId="Piedepgina">
    <w:name w:val="footer"/>
    <w:basedOn w:val="Normal"/>
    <w:link w:val="PiedepginaCar"/>
    <w:pPr>
      <w:tabs>
        <w:tab w:val="center" w:pos="4252"/>
        <w:tab w:val="right" w:pos="8504"/>
      </w:tabs>
    </w:pPr>
  </w:style>
  <w:style w:type="character" w:styleId="Hipervnculo">
    <w:name w:val="Hyperlink"/>
    <w:rPr>
      <w:color w:val="0000FF"/>
      <w:u w:val="single"/>
    </w:rPr>
  </w:style>
  <w:style w:type="character" w:styleId="Nmerodepgina">
    <w:name w:val="page number"/>
    <w:basedOn w:val="Fuentedeprrafopredeter"/>
  </w:style>
  <w:style w:type="paragraph" w:styleId="Textonotapie">
    <w:name w:val="footnote text"/>
    <w:aliases w:val="single space,footnote text,ft,Texto nota pie_mujer,Texto nota pie Car1,Texto nota pie Car Car, Car1 Car Car, Car1 Car2, Car1,ft Car,Texto nota pie Car11,Texto nota pie Car Car1, Car1 Car Car1, Car1 Car21, Car11 Car,Footnote Text Char Car"/>
    <w:basedOn w:val="Normal"/>
    <w:link w:val="TextonotapieCar"/>
    <w:uiPriority w:val="99"/>
    <w:rPr>
      <w:sz w:val="20"/>
      <w:szCs w:val="20"/>
    </w:rPr>
  </w:style>
  <w:style w:type="paragraph" w:styleId="Epgrafe">
    <w:name w:val="caption"/>
    <w:basedOn w:val="Normal"/>
    <w:next w:val="Normal"/>
    <w:uiPriority w:val="35"/>
    <w:qFormat/>
    <w:rPr>
      <w:b/>
      <w:bCs/>
    </w:rPr>
  </w:style>
  <w:style w:type="paragraph" w:styleId="NormalWeb">
    <w:name w:val="Normal (Web)"/>
    <w:basedOn w:val="Normal"/>
    <w:uiPriority w:val="99"/>
    <w:pPr>
      <w:spacing w:before="100" w:beforeAutospacing="1" w:after="100" w:afterAutospacing="1"/>
    </w:pPr>
  </w:style>
  <w:style w:type="table" w:styleId="Tablaconcuadrcula">
    <w:name w:val="Table Grid"/>
    <w:basedOn w:val="Tablanormal"/>
    <w:uiPriority w:val="59"/>
    <w:rsid w:val="00667C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DC1">
    <w:name w:val="toc 1"/>
    <w:basedOn w:val="Normal"/>
    <w:next w:val="Normal"/>
    <w:autoRedefine/>
    <w:uiPriority w:val="39"/>
    <w:rsid w:val="00CD29F7"/>
    <w:pPr>
      <w:tabs>
        <w:tab w:val="left" w:pos="440"/>
        <w:tab w:val="right" w:leader="dot" w:pos="8830"/>
      </w:tabs>
      <w:spacing w:line="360" w:lineRule="auto"/>
    </w:pPr>
    <w:rPr>
      <w:b/>
      <w:noProof/>
      <w:lang w:val="es-CO"/>
    </w:rPr>
  </w:style>
  <w:style w:type="paragraph" w:customStyle="1" w:styleId="Car">
    <w:name w:val="Car"/>
    <w:basedOn w:val="Normal"/>
    <w:rsid w:val="00EC4D4C"/>
    <w:pPr>
      <w:spacing w:before="60" w:after="160" w:line="240" w:lineRule="exact"/>
      <w:jc w:val="left"/>
    </w:pPr>
    <w:rPr>
      <w:rFonts w:ascii="Verdana" w:hAnsi="Verdana"/>
      <w:color w:val="FF00FF"/>
      <w:sz w:val="20"/>
      <w:szCs w:val="20"/>
      <w:lang w:val="en-US" w:eastAsia="en-US"/>
    </w:rPr>
  </w:style>
  <w:style w:type="paragraph" w:styleId="Prrafodelista">
    <w:name w:val="List Paragraph"/>
    <w:basedOn w:val="Normal"/>
    <w:uiPriority w:val="34"/>
    <w:qFormat/>
    <w:rsid w:val="00C34361"/>
    <w:pPr>
      <w:ind w:left="708"/>
      <w:jc w:val="left"/>
    </w:pPr>
    <w:rPr>
      <w:rFonts w:ascii="Arial" w:hAnsi="Arial" w:cs="Arial"/>
      <w:sz w:val="22"/>
      <w:szCs w:val="20"/>
    </w:rPr>
  </w:style>
  <w:style w:type="paragraph" w:styleId="TDC2">
    <w:name w:val="toc 2"/>
    <w:basedOn w:val="Normal"/>
    <w:next w:val="Normal"/>
    <w:autoRedefine/>
    <w:uiPriority w:val="39"/>
    <w:rsid w:val="004F5F75"/>
    <w:pPr>
      <w:tabs>
        <w:tab w:val="left" w:pos="880"/>
        <w:tab w:val="right" w:leader="dot" w:pos="8830"/>
      </w:tabs>
      <w:ind w:left="240"/>
    </w:pPr>
    <w:rPr>
      <w:noProof/>
      <w:lang w:val="es-CO"/>
    </w:rPr>
  </w:style>
  <w:style w:type="paragraph" w:styleId="Mapadeldocumento">
    <w:name w:val="Document Map"/>
    <w:basedOn w:val="Normal"/>
    <w:semiHidden/>
    <w:rsid w:val="003D001A"/>
    <w:pPr>
      <w:shd w:val="clear" w:color="auto" w:fill="000080"/>
    </w:pPr>
    <w:rPr>
      <w:rFonts w:ascii="Tahoma" w:hAnsi="Tahoma" w:cs="Tahoma"/>
      <w:sz w:val="20"/>
      <w:szCs w:val="20"/>
    </w:rPr>
  </w:style>
  <w:style w:type="paragraph" w:styleId="Textodeglobo">
    <w:name w:val="Balloon Text"/>
    <w:basedOn w:val="Normal"/>
    <w:link w:val="TextodegloboCar"/>
    <w:uiPriority w:val="99"/>
    <w:rsid w:val="004B0E08"/>
    <w:rPr>
      <w:rFonts w:ascii="Tahoma" w:hAnsi="Tahoma"/>
      <w:sz w:val="16"/>
      <w:szCs w:val="16"/>
    </w:rPr>
  </w:style>
  <w:style w:type="character" w:customStyle="1" w:styleId="TextodegloboCar">
    <w:name w:val="Texto de globo Car"/>
    <w:link w:val="Textodeglobo"/>
    <w:uiPriority w:val="99"/>
    <w:rsid w:val="004B0E08"/>
    <w:rPr>
      <w:rFonts w:ascii="Tahoma" w:hAnsi="Tahoma" w:cs="Tahoma"/>
      <w:sz w:val="16"/>
      <w:szCs w:val="16"/>
      <w:lang w:val="es-ES" w:eastAsia="es-ES"/>
    </w:rPr>
  </w:style>
  <w:style w:type="character" w:customStyle="1" w:styleId="PiedepginaCar">
    <w:name w:val="Pie de página Car"/>
    <w:link w:val="Piedepgina"/>
    <w:rsid w:val="004B0E08"/>
    <w:rPr>
      <w:rFonts w:ascii="Arial Narrow" w:hAnsi="Arial Narrow"/>
      <w:sz w:val="24"/>
      <w:szCs w:val="24"/>
      <w:lang w:val="es-ES" w:eastAsia="es-ES"/>
    </w:rPr>
  </w:style>
  <w:style w:type="character" w:customStyle="1" w:styleId="EncabezadoCar">
    <w:name w:val="Encabezado Car"/>
    <w:basedOn w:val="Fuentedeprrafopredeter"/>
    <w:link w:val="Encabezado"/>
    <w:uiPriority w:val="99"/>
    <w:rsid w:val="00581EE2"/>
    <w:rPr>
      <w:rFonts w:ascii="Arial Narrow" w:hAnsi="Arial Narrow"/>
      <w:sz w:val="24"/>
      <w:szCs w:val="24"/>
      <w:lang w:val="es-ES" w:eastAsia="es-ES"/>
    </w:rPr>
  </w:style>
  <w:style w:type="table" w:customStyle="1" w:styleId="Tablaconcuadrcula1">
    <w:name w:val="Tabla con cuadrícula1"/>
    <w:basedOn w:val="Tablanormal"/>
    <w:next w:val="Tablaconcuadrcula"/>
    <w:uiPriority w:val="39"/>
    <w:rsid w:val="00BA25D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notaalpie">
    <w:name w:val="footnote reference"/>
    <w:aliases w:val="ftref,Ref. de nota al pie2,referencia nota al pie,Texto de nota al pie,BVI fnr,Footnote symbol,Footnote,Referencia nota al pie,BVI fnr Car Car,BVI fnr Car,BVI fnr Car Car Car Car,Pie de pagina,Fago Fußnotenzeichen"/>
    <w:basedOn w:val="Fuentedeprrafopredeter"/>
    <w:uiPriority w:val="99"/>
    <w:rsid w:val="00807573"/>
    <w:rPr>
      <w:vertAlign w:val="superscript"/>
    </w:rPr>
  </w:style>
  <w:style w:type="paragraph" w:customStyle="1" w:styleId="Default">
    <w:name w:val="Default"/>
    <w:rsid w:val="00F74050"/>
    <w:pPr>
      <w:autoSpaceDE w:val="0"/>
      <w:autoSpaceDN w:val="0"/>
      <w:adjustRightInd w:val="0"/>
    </w:pPr>
    <w:rPr>
      <w:rFonts w:ascii="Arial" w:hAnsi="Arial" w:cs="Arial"/>
      <w:color w:val="000000"/>
      <w:sz w:val="24"/>
      <w:szCs w:val="24"/>
    </w:rPr>
  </w:style>
  <w:style w:type="character" w:customStyle="1" w:styleId="TextonotapieCar">
    <w:name w:val="Texto nota pie Car"/>
    <w:aliases w:val="single space Car,footnote text Car,ft Car1,Texto nota pie_mujer Car,Texto nota pie Car1 Car,Texto nota pie Car Car Car, Car1 Car Car Car, Car1 Car2 Car, Car1 Car,ft Car Car,Texto nota pie Car11 Car,Texto nota pie Car Car1 Car"/>
    <w:link w:val="Textonotapie"/>
    <w:uiPriority w:val="99"/>
    <w:rsid w:val="00A86022"/>
    <w:rPr>
      <w:rFonts w:ascii="Arial Narrow" w:hAnsi="Arial Narrow"/>
      <w:lang w:val="es-ES" w:eastAsia="es-ES"/>
    </w:rPr>
  </w:style>
  <w:style w:type="paragraph" w:customStyle="1" w:styleId="Standard">
    <w:name w:val="Standard"/>
    <w:uiPriority w:val="99"/>
    <w:rsid w:val="009564C7"/>
    <w:pPr>
      <w:widowControl w:val="0"/>
      <w:suppressAutoHyphens/>
      <w:autoSpaceDN w:val="0"/>
      <w:textAlignment w:val="baseline"/>
    </w:pPr>
    <w:rPr>
      <w:rFonts w:ascii="Arial" w:eastAsia="Droid Sans Fallback" w:hAnsi="Arial" w:cs="Arial"/>
      <w:kern w:val="3"/>
      <w:sz w:val="22"/>
      <w:szCs w:val="22"/>
      <w:lang w:val="es-ES" w:eastAsia="zh-CN"/>
    </w:rPr>
  </w:style>
  <w:style w:type="character" w:customStyle="1" w:styleId="Ttulo1Car">
    <w:name w:val="Título 1 Car"/>
    <w:basedOn w:val="Fuentedeprrafopredeter"/>
    <w:link w:val="Ttulo1"/>
    <w:rsid w:val="004C7290"/>
    <w:rPr>
      <w:rFonts w:ascii="Arial Narrow" w:hAnsi="Arial Narrow" w:cs="Arial"/>
      <w:b/>
      <w:bCs/>
      <w:sz w:val="24"/>
      <w:szCs w:val="16"/>
      <w:lang w:val="es-ES" w:eastAsia="es-ES"/>
    </w:rPr>
  </w:style>
  <w:style w:type="paragraph" w:styleId="Textosinformato">
    <w:name w:val="Plain Text"/>
    <w:basedOn w:val="Normal"/>
    <w:link w:val="TextosinformatoCar"/>
    <w:rsid w:val="002866BF"/>
    <w:pPr>
      <w:spacing w:before="100" w:beforeAutospacing="1" w:after="100" w:afterAutospacing="1"/>
      <w:jc w:val="left"/>
    </w:pPr>
    <w:rPr>
      <w:rFonts w:ascii="Times New Roman" w:eastAsia="MS Mincho" w:hAnsi="Times New Roman"/>
    </w:rPr>
  </w:style>
  <w:style w:type="character" w:customStyle="1" w:styleId="TextosinformatoCar">
    <w:name w:val="Texto sin formato Car"/>
    <w:basedOn w:val="Fuentedeprrafopredeter"/>
    <w:link w:val="Textosinformato"/>
    <w:rsid w:val="002866BF"/>
    <w:rPr>
      <w:rFonts w:eastAsia="MS Mincho"/>
      <w:sz w:val="24"/>
      <w:szCs w:val="24"/>
      <w:lang w:val="es-ES" w:eastAsia="es-ES"/>
    </w:rPr>
  </w:style>
  <w:style w:type="paragraph" w:styleId="Ttulo">
    <w:name w:val="Title"/>
    <w:basedOn w:val="Normal"/>
    <w:next w:val="Normal"/>
    <w:link w:val="TtuloCar"/>
    <w:uiPriority w:val="10"/>
    <w:qFormat/>
    <w:rsid w:val="002866BF"/>
    <w:pPr>
      <w:contextualSpacing/>
      <w:jc w:val="left"/>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866BF"/>
    <w:rPr>
      <w:rFonts w:asciiTheme="majorHAnsi" w:eastAsiaTheme="majorEastAsia" w:hAnsiTheme="majorHAnsi" w:cstheme="majorBidi"/>
      <w:spacing w:val="-10"/>
      <w:kern w:val="28"/>
      <w:sz w:val="56"/>
      <w:szCs w:val="56"/>
      <w:lang w:val="es-ES" w:eastAsia="es-ES"/>
    </w:rPr>
  </w:style>
  <w:style w:type="table" w:customStyle="1" w:styleId="GridTable5DarkAccent1">
    <w:name w:val="Grid Table 5 Dark Accent 1"/>
    <w:basedOn w:val="Tablanormal"/>
    <w:uiPriority w:val="50"/>
    <w:rsid w:val="00345248"/>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Sinespaciado">
    <w:name w:val="No Spacing"/>
    <w:uiPriority w:val="1"/>
    <w:qFormat/>
    <w:rsid w:val="00345248"/>
    <w:rPr>
      <w:rFonts w:asciiTheme="minorHAnsi" w:eastAsiaTheme="minorHAnsi"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O" w:eastAsia="es-CO"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290"/>
    <w:pPr>
      <w:jc w:val="both"/>
    </w:pPr>
    <w:rPr>
      <w:rFonts w:ascii="Arial Narrow" w:hAnsi="Arial Narrow"/>
      <w:sz w:val="24"/>
      <w:szCs w:val="24"/>
      <w:lang w:val="es-ES" w:eastAsia="es-ES"/>
    </w:rPr>
  </w:style>
  <w:style w:type="paragraph" w:styleId="Ttulo1">
    <w:name w:val="heading 1"/>
    <w:basedOn w:val="Normal"/>
    <w:next w:val="Normal"/>
    <w:link w:val="Ttulo1Car"/>
    <w:qFormat/>
    <w:rsid w:val="00DC5A8E"/>
    <w:pPr>
      <w:keepNext/>
      <w:spacing w:before="100" w:beforeAutospacing="1" w:after="120"/>
      <w:outlineLvl w:val="0"/>
    </w:pPr>
    <w:rPr>
      <w:rFonts w:cs="Arial"/>
      <w:b/>
      <w:bCs/>
      <w:szCs w:val="16"/>
    </w:rPr>
  </w:style>
  <w:style w:type="paragraph" w:styleId="Ttulo2">
    <w:name w:val="heading 2"/>
    <w:basedOn w:val="Normal"/>
    <w:next w:val="Normal"/>
    <w:qFormat/>
    <w:rsid w:val="00DC5A8E"/>
    <w:pPr>
      <w:keepNext/>
      <w:spacing w:before="100" w:beforeAutospacing="1" w:after="100" w:afterAutospacing="1"/>
      <w:outlineLvl w:val="1"/>
    </w:pPr>
    <w:rPr>
      <w:rFonts w:cs="Arial"/>
      <w:b/>
      <w:bCs/>
      <w:i/>
      <w:iCs/>
      <w:szCs w:val="28"/>
    </w:rPr>
  </w:style>
  <w:style w:type="paragraph" w:styleId="Ttulo3">
    <w:name w:val="heading 3"/>
    <w:basedOn w:val="Normal"/>
    <w:qFormat/>
    <w:rsid w:val="00DC5A8E"/>
    <w:pPr>
      <w:keepNext/>
      <w:outlineLvl w:val="2"/>
    </w:pPr>
    <w:rPr>
      <w:rFonts w:eastAsia="Arial Unicode MS"/>
      <w:b/>
      <w:bCs/>
      <w:sz w:val="22"/>
      <w:szCs w:val="22"/>
    </w:rPr>
  </w:style>
  <w:style w:type="paragraph" w:styleId="Ttulo4">
    <w:name w:val="heading 4"/>
    <w:basedOn w:val="Normal"/>
    <w:next w:val="Normal"/>
    <w:qFormat/>
    <w:rsid w:val="00DC5A8E"/>
    <w:pPr>
      <w:keepNext/>
      <w:spacing w:before="240" w:after="60"/>
      <w:outlineLvl w:val="3"/>
    </w:pPr>
    <w:rPr>
      <w:b/>
      <w:bCs/>
      <w:sz w:val="28"/>
      <w:szCs w:val="28"/>
    </w:rPr>
  </w:style>
  <w:style w:type="paragraph" w:styleId="Ttulo5">
    <w:name w:val="heading 5"/>
    <w:basedOn w:val="Normal"/>
    <w:next w:val="Normal"/>
    <w:qFormat/>
    <w:rsid w:val="00DC5A8E"/>
    <w:pPr>
      <w:spacing w:before="240" w:after="60"/>
      <w:outlineLvl w:val="4"/>
    </w:pPr>
    <w:rPr>
      <w:b/>
      <w:bCs/>
      <w:i/>
      <w:iCs/>
      <w:sz w:val="26"/>
      <w:szCs w:val="26"/>
    </w:rPr>
  </w:style>
  <w:style w:type="paragraph" w:styleId="Ttulo6">
    <w:name w:val="heading 6"/>
    <w:basedOn w:val="Normal"/>
    <w:next w:val="Normal"/>
    <w:qFormat/>
    <w:rsid w:val="00DC5A8E"/>
    <w:pPr>
      <w:spacing w:before="240" w:after="60"/>
      <w:outlineLvl w:val="5"/>
    </w:pPr>
    <w:rPr>
      <w:b/>
      <w:bCs/>
      <w:sz w:val="22"/>
      <w:szCs w:val="22"/>
    </w:rPr>
  </w:style>
  <w:style w:type="paragraph" w:styleId="Ttulo7">
    <w:name w:val="heading 7"/>
    <w:basedOn w:val="Normal"/>
    <w:next w:val="Normal"/>
    <w:qFormat/>
    <w:rsid w:val="00DC5A8E"/>
    <w:pPr>
      <w:spacing w:before="240" w:after="60"/>
      <w:outlineLvl w:val="6"/>
    </w:pPr>
  </w:style>
  <w:style w:type="paragraph" w:styleId="Ttulo8">
    <w:name w:val="heading 8"/>
    <w:basedOn w:val="Normal"/>
    <w:next w:val="Normal"/>
    <w:qFormat/>
    <w:rsid w:val="00DC5A8E"/>
    <w:pPr>
      <w:spacing w:before="240" w:after="60"/>
      <w:outlineLvl w:val="7"/>
    </w:pPr>
    <w:rPr>
      <w:i/>
      <w:iCs/>
    </w:rPr>
  </w:style>
  <w:style w:type="paragraph" w:styleId="Ttulo9">
    <w:name w:val="heading 9"/>
    <w:basedOn w:val="Normal"/>
    <w:next w:val="Normal"/>
    <w:qFormat/>
    <w:rsid w:val="00DC5A8E"/>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2">
    <w:name w:val="Body Text 2"/>
    <w:basedOn w:val="Normal"/>
    <w:rPr>
      <w:rFonts w:ascii="Arial" w:eastAsia="Arial Unicode MS" w:hAnsi="Arial" w:cs="Arial"/>
      <w:sz w:val="22"/>
      <w:szCs w:val="22"/>
    </w:rPr>
  </w:style>
  <w:style w:type="paragraph" w:styleId="Textoindependiente">
    <w:name w:val="Body Text"/>
    <w:basedOn w:val="Normal"/>
    <w:rPr>
      <w:rFonts w:ascii="Arial" w:eastAsia="Arial Unicode MS" w:hAnsi="Arial" w:cs="Arial"/>
    </w:rPr>
  </w:style>
  <w:style w:type="paragraph" w:styleId="Encabezado">
    <w:name w:val="header"/>
    <w:basedOn w:val="Normal"/>
    <w:link w:val="EncabezadoCar"/>
    <w:uiPriority w:val="99"/>
    <w:pPr>
      <w:tabs>
        <w:tab w:val="center" w:pos="4252"/>
        <w:tab w:val="right" w:pos="8504"/>
      </w:tabs>
    </w:pPr>
  </w:style>
  <w:style w:type="paragraph" w:styleId="Piedepgina">
    <w:name w:val="footer"/>
    <w:basedOn w:val="Normal"/>
    <w:link w:val="PiedepginaCar"/>
    <w:pPr>
      <w:tabs>
        <w:tab w:val="center" w:pos="4252"/>
        <w:tab w:val="right" w:pos="8504"/>
      </w:tabs>
    </w:pPr>
  </w:style>
  <w:style w:type="character" w:styleId="Hipervnculo">
    <w:name w:val="Hyperlink"/>
    <w:rPr>
      <w:color w:val="0000FF"/>
      <w:u w:val="single"/>
    </w:rPr>
  </w:style>
  <w:style w:type="character" w:styleId="Nmerodepgina">
    <w:name w:val="page number"/>
    <w:basedOn w:val="Fuentedeprrafopredeter"/>
  </w:style>
  <w:style w:type="paragraph" w:styleId="Textonotapie">
    <w:name w:val="footnote text"/>
    <w:aliases w:val="single space,footnote text,ft,Texto nota pie_mujer,Texto nota pie Car1,Texto nota pie Car Car, Car1 Car Car, Car1 Car2, Car1,ft Car,Texto nota pie Car11,Texto nota pie Car Car1, Car1 Car Car1, Car1 Car21, Car11 Car,Footnote Text Char Car"/>
    <w:basedOn w:val="Normal"/>
    <w:link w:val="TextonotapieCar"/>
    <w:uiPriority w:val="99"/>
    <w:rPr>
      <w:sz w:val="20"/>
      <w:szCs w:val="20"/>
    </w:rPr>
  </w:style>
  <w:style w:type="paragraph" w:styleId="Epgrafe">
    <w:name w:val="caption"/>
    <w:basedOn w:val="Normal"/>
    <w:next w:val="Normal"/>
    <w:uiPriority w:val="35"/>
    <w:qFormat/>
    <w:rPr>
      <w:b/>
      <w:bCs/>
    </w:rPr>
  </w:style>
  <w:style w:type="paragraph" w:styleId="NormalWeb">
    <w:name w:val="Normal (Web)"/>
    <w:basedOn w:val="Normal"/>
    <w:uiPriority w:val="99"/>
    <w:pPr>
      <w:spacing w:before="100" w:beforeAutospacing="1" w:after="100" w:afterAutospacing="1"/>
    </w:pPr>
  </w:style>
  <w:style w:type="table" w:styleId="Tablaconcuadrcula">
    <w:name w:val="Table Grid"/>
    <w:basedOn w:val="Tablanormal"/>
    <w:uiPriority w:val="59"/>
    <w:rsid w:val="00667C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DC1">
    <w:name w:val="toc 1"/>
    <w:basedOn w:val="Normal"/>
    <w:next w:val="Normal"/>
    <w:autoRedefine/>
    <w:uiPriority w:val="39"/>
    <w:rsid w:val="00CD29F7"/>
    <w:pPr>
      <w:tabs>
        <w:tab w:val="left" w:pos="440"/>
        <w:tab w:val="right" w:leader="dot" w:pos="8830"/>
      </w:tabs>
      <w:spacing w:line="360" w:lineRule="auto"/>
    </w:pPr>
    <w:rPr>
      <w:b/>
      <w:noProof/>
      <w:lang w:val="es-CO"/>
    </w:rPr>
  </w:style>
  <w:style w:type="paragraph" w:customStyle="1" w:styleId="Car">
    <w:name w:val="Car"/>
    <w:basedOn w:val="Normal"/>
    <w:rsid w:val="00EC4D4C"/>
    <w:pPr>
      <w:spacing w:before="60" w:after="160" w:line="240" w:lineRule="exact"/>
      <w:jc w:val="left"/>
    </w:pPr>
    <w:rPr>
      <w:rFonts w:ascii="Verdana" w:hAnsi="Verdana"/>
      <w:color w:val="FF00FF"/>
      <w:sz w:val="20"/>
      <w:szCs w:val="20"/>
      <w:lang w:val="en-US" w:eastAsia="en-US"/>
    </w:rPr>
  </w:style>
  <w:style w:type="paragraph" w:styleId="Prrafodelista">
    <w:name w:val="List Paragraph"/>
    <w:basedOn w:val="Normal"/>
    <w:uiPriority w:val="34"/>
    <w:qFormat/>
    <w:rsid w:val="00C34361"/>
    <w:pPr>
      <w:ind w:left="708"/>
      <w:jc w:val="left"/>
    </w:pPr>
    <w:rPr>
      <w:rFonts w:ascii="Arial" w:hAnsi="Arial" w:cs="Arial"/>
      <w:sz w:val="22"/>
      <w:szCs w:val="20"/>
    </w:rPr>
  </w:style>
  <w:style w:type="paragraph" w:styleId="TDC2">
    <w:name w:val="toc 2"/>
    <w:basedOn w:val="Normal"/>
    <w:next w:val="Normal"/>
    <w:autoRedefine/>
    <w:uiPriority w:val="39"/>
    <w:rsid w:val="004F5F75"/>
    <w:pPr>
      <w:tabs>
        <w:tab w:val="left" w:pos="880"/>
        <w:tab w:val="right" w:leader="dot" w:pos="8830"/>
      </w:tabs>
      <w:ind w:left="240"/>
    </w:pPr>
    <w:rPr>
      <w:noProof/>
      <w:lang w:val="es-CO"/>
    </w:rPr>
  </w:style>
  <w:style w:type="paragraph" w:styleId="Mapadeldocumento">
    <w:name w:val="Document Map"/>
    <w:basedOn w:val="Normal"/>
    <w:semiHidden/>
    <w:rsid w:val="003D001A"/>
    <w:pPr>
      <w:shd w:val="clear" w:color="auto" w:fill="000080"/>
    </w:pPr>
    <w:rPr>
      <w:rFonts w:ascii="Tahoma" w:hAnsi="Tahoma" w:cs="Tahoma"/>
      <w:sz w:val="20"/>
      <w:szCs w:val="20"/>
    </w:rPr>
  </w:style>
  <w:style w:type="paragraph" w:styleId="Textodeglobo">
    <w:name w:val="Balloon Text"/>
    <w:basedOn w:val="Normal"/>
    <w:link w:val="TextodegloboCar"/>
    <w:uiPriority w:val="99"/>
    <w:rsid w:val="004B0E08"/>
    <w:rPr>
      <w:rFonts w:ascii="Tahoma" w:hAnsi="Tahoma"/>
      <w:sz w:val="16"/>
      <w:szCs w:val="16"/>
    </w:rPr>
  </w:style>
  <w:style w:type="character" w:customStyle="1" w:styleId="TextodegloboCar">
    <w:name w:val="Texto de globo Car"/>
    <w:link w:val="Textodeglobo"/>
    <w:uiPriority w:val="99"/>
    <w:rsid w:val="004B0E08"/>
    <w:rPr>
      <w:rFonts w:ascii="Tahoma" w:hAnsi="Tahoma" w:cs="Tahoma"/>
      <w:sz w:val="16"/>
      <w:szCs w:val="16"/>
      <w:lang w:val="es-ES" w:eastAsia="es-ES"/>
    </w:rPr>
  </w:style>
  <w:style w:type="character" w:customStyle="1" w:styleId="PiedepginaCar">
    <w:name w:val="Pie de página Car"/>
    <w:link w:val="Piedepgina"/>
    <w:rsid w:val="004B0E08"/>
    <w:rPr>
      <w:rFonts w:ascii="Arial Narrow" w:hAnsi="Arial Narrow"/>
      <w:sz w:val="24"/>
      <w:szCs w:val="24"/>
      <w:lang w:val="es-ES" w:eastAsia="es-ES"/>
    </w:rPr>
  </w:style>
  <w:style w:type="character" w:customStyle="1" w:styleId="EncabezadoCar">
    <w:name w:val="Encabezado Car"/>
    <w:basedOn w:val="Fuentedeprrafopredeter"/>
    <w:link w:val="Encabezado"/>
    <w:uiPriority w:val="99"/>
    <w:rsid w:val="00581EE2"/>
    <w:rPr>
      <w:rFonts w:ascii="Arial Narrow" w:hAnsi="Arial Narrow"/>
      <w:sz w:val="24"/>
      <w:szCs w:val="24"/>
      <w:lang w:val="es-ES" w:eastAsia="es-ES"/>
    </w:rPr>
  </w:style>
  <w:style w:type="table" w:customStyle="1" w:styleId="Tablaconcuadrcula1">
    <w:name w:val="Tabla con cuadrícula1"/>
    <w:basedOn w:val="Tablanormal"/>
    <w:next w:val="Tablaconcuadrcula"/>
    <w:uiPriority w:val="39"/>
    <w:rsid w:val="00BA25D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notaalpie">
    <w:name w:val="footnote reference"/>
    <w:aliases w:val="ftref,Ref. de nota al pie2,referencia nota al pie,Texto de nota al pie,BVI fnr,Footnote symbol,Footnote,Referencia nota al pie,BVI fnr Car Car,BVI fnr Car,BVI fnr Car Car Car Car,Pie de pagina,Fago Fußnotenzeichen"/>
    <w:basedOn w:val="Fuentedeprrafopredeter"/>
    <w:uiPriority w:val="99"/>
    <w:rsid w:val="00807573"/>
    <w:rPr>
      <w:vertAlign w:val="superscript"/>
    </w:rPr>
  </w:style>
  <w:style w:type="paragraph" w:customStyle="1" w:styleId="Default">
    <w:name w:val="Default"/>
    <w:rsid w:val="00F74050"/>
    <w:pPr>
      <w:autoSpaceDE w:val="0"/>
      <w:autoSpaceDN w:val="0"/>
      <w:adjustRightInd w:val="0"/>
    </w:pPr>
    <w:rPr>
      <w:rFonts w:ascii="Arial" w:hAnsi="Arial" w:cs="Arial"/>
      <w:color w:val="000000"/>
      <w:sz w:val="24"/>
      <w:szCs w:val="24"/>
    </w:rPr>
  </w:style>
  <w:style w:type="character" w:customStyle="1" w:styleId="TextonotapieCar">
    <w:name w:val="Texto nota pie Car"/>
    <w:aliases w:val="single space Car,footnote text Car,ft Car1,Texto nota pie_mujer Car,Texto nota pie Car1 Car,Texto nota pie Car Car Car, Car1 Car Car Car, Car1 Car2 Car, Car1 Car,ft Car Car,Texto nota pie Car11 Car,Texto nota pie Car Car1 Car"/>
    <w:link w:val="Textonotapie"/>
    <w:uiPriority w:val="99"/>
    <w:rsid w:val="00A86022"/>
    <w:rPr>
      <w:rFonts w:ascii="Arial Narrow" w:hAnsi="Arial Narrow"/>
      <w:lang w:val="es-ES" w:eastAsia="es-ES"/>
    </w:rPr>
  </w:style>
  <w:style w:type="paragraph" w:customStyle="1" w:styleId="Standard">
    <w:name w:val="Standard"/>
    <w:uiPriority w:val="99"/>
    <w:rsid w:val="009564C7"/>
    <w:pPr>
      <w:widowControl w:val="0"/>
      <w:suppressAutoHyphens/>
      <w:autoSpaceDN w:val="0"/>
      <w:textAlignment w:val="baseline"/>
    </w:pPr>
    <w:rPr>
      <w:rFonts w:ascii="Arial" w:eastAsia="Droid Sans Fallback" w:hAnsi="Arial" w:cs="Arial"/>
      <w:kern w:val="3"/>
      <w:sz w:val="22"/>
      <w:szCs w:val="22"/>
      <w:lang w:val="es-ES" w:eastAsia="zh-CN"/>
    </w:rPr>
  </w:style>
  <w:style w:type="character" w:customStyle="1" w:styleId="Ttulo1Car">
    <w:name w:val="Título 1 Car"/>
    <w:basedOn w:val="Fuentedeprrafopredeter"/>
    <w:link w:val="Ttulo1"/>
    <w:rsid w:val="004C7290"/>
    <w:rPr>
      <w:rFonts w:ascii="Arial Narrow" w:hAnsi="Arial Narrow" w:cs="Arial"/>
      <w:b/>
      <w:bCs/>
      <w:sz w:val="24"/>
      <w:szCs w:val="16"/>
      <w:lang w:val="es-ES" w:eastAsia="es-ES"/>
    </w:rPr>
  </w:style>
  <w:style w:type="paragraph" w:styleId="Textosinformato">
    <w:name w:val="Plain Text"/>
    <w:basedOn w:val="Normal"/>
    <w:link w:val="TextosinformatoCar"/>
    <w:rsid w:val="002866BF"/>
    <w:pPr>
      <w:spacing w:before="100" w:beforeAutospacing="1" w:after="100" w:afterAutospacing="1"/>
      <w:jc w:val="left"/>
    </w:pPr>
    <w:rPr>
      <w:rFonts w:ascii="Times New Roman" w:eastAsia="MS Mincho" w:hAnsi="Times New Roman"/>
    </w:rPr>
  </w:style>
  <w:style w:type="character" w:customStyle="1" w:styleId="TextosinformatoCar">
    <w:name w:val="Texto sin formato Car"/>
    <w:basedOn w:val="Fuentedeprrafopredeter"/>
    <w:link w:val="Textosinformato"/>
    <w:rsid w:val="002866BF"/>
    <w:rPr>
      <w:rFonts w:eastAsia="MS Mincho"/>
      <w:sz w:val="24"/>
      <w:szCs w:val="24"/>
      <w:lang w:val="es-ES" w:eastAsia="es-ES"/>
    </w:rPr>
  </w:style>
  <w:style w:type="paragraph" w:styleId="Ttulo">
    <w:name w:val="Title"/>
    <w:basedOn w:val="Normal"/>
    <w:next w:val="Normal"/>
    <w:link w:val="TtuloCar"/>
    <w:uiPriority w:val="10"/>
    <w:qFormat/>
    <w:rsid w:val="002866BF"/>
    <w:pPr>
      <w:contextualSpacing/>
      <w:jc w:val="left"/>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866BF"/>
    <w:rPr>
      <w:rFonts w:asciiTheme="majorHAnsi" w:eastAsiaTheme="majorEastAsia" w:hAnsiTheme="majorHAnsi" w:cstheme="majorBidi"/>
      <w:spacing w:val="-10"/>
      <w:kern w:val="28"/>
      <w:sz w:val="56"/>
      <w:szCs w:val="56"/>
      <w:lang w:val="es-ES" w:eastAsia="es-ES"/>
    </w:rPr>
  </w:style>
  <w:style w:type="table" w:customStyle="1" w:styleId="GridTable5DarkAccent1">
    <w:name w:val="Grid Table 5 Dark Accent 1"/>
    <w:basedOn w:val="Tablanormal"/>
    <w:uiPriority w:val="50"/>
    <w:rsid w:val="00345248"/>
    <w:rPr>
      <w:rFonts w:asciiTheme="minorHAnsi" w:eastAsiaTheme="minorHAnsi" w:hAnsiTheme="minorHAnsi" w:cstheme="minorBidi"/>
      <w:sz w:val="22"/>
      <w:szCs w:val="22"/>
      <w:lang w:eastAsia="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Sinespaciado">
    <w:name w:val="No Spacing"/>
    <w:uiPriority w:val="1"/>
    <w:qFormat/>
    <w:rsid w:val="00345248"/>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7756">
      <w:bodyDiv w:val="1"/>
      <w:marLeft w:val="0"/>
      <w:marRight w:val="0"/>
      <w:marTop w:val="0"/>
      <w:marBottom w:val="0"/>
      <w:divBdr>
        <w:top w:val="none" w:sz="0" w:space="0" w:color="auto"/>
        <w:left w:val="none" w:sz="0" w:space="0" w:color="auto"/>
        <w:bottom w:val="none" w:sz="0" w:space="0" w:color="auto"/>
        <w:right w:val="none" w:sz="0" w:space="0" w:color="auto"/>
      </w:divBdr>
    </w:div>
    <w:div w:id="31351069">
      <w:bodyDiv w:val="1"/>
      <w:marLeft w:val="0"/>
      <w:marRight w:val="0"/>
      <w:marTop w:val="0"/>
      <w:marBottom w:val="0"/>
      <w:divBdr>
        <w:top w:val="none" w:sz="0" w:space="0" w:color="auto"/>
        <w:left w:val="none" w:sz="0" w:space="0" w:color="auto"/>
        <w:bottom w:val="none" w:sz="0" w:space="0" w:color="auto"/>
        <w:right w:val="none" w:sz="0" w:space="0" w:color="auto"/>
      </w:divBdr>
    </w:div>
    <w:div w:id="238562332">
      <w:bodyDiv w:val="1"/>
      <w:marLeft w:val="0"/>
      <w:marRight w:val="0"/>
      <w:marTop w:val="0"/>
      <w:marBottom w:val="0"/>
      <w:divBdr>
        <w:top w:val="none" w:sz="0" w:space="0" w:color="auto"/>
        <w:left w:val="none" w:sz="0" w:space="0" w:color="auto"/>
        <w:bottom w:val="none" w:sz="0" w:space="0" w:color="auto"/>
        <w:right w:val="none" w:sz="0" w:space="0" w:color="auto"/>
      </w:divBdr>
    </w:div>
    <w:div w:id="269822297">
      <w:bodyDiv w:val="1"/>
      <w:marLeft w:val="0"/>
      <w:marRight w:val="0"/>
      <w:marTop w:val="0"/>
      <w:marBottom w:val="0"/>
      <w:divBdr>
        <w:top w:val="none" w:sz="0" w:space="0" w:color="auto"/>
        <w:left w:val="none" w:sz="0" w:space="0" w:color="auto"/>
        <w:bottom w:val="none" w:sz="0" w:space="0" w:color="auto"/>
        <w:right w:val="none" w:sz="0" w:space="0" w:color="auto"/>
      </w:divBdr>
    </w:div>
    <w:div w:id="272633647">
      <w:bodyDiv w:val="1"/>
      <w:marLeft w:val="0"/>
      <w:marRight w:val="0"/>
      <w:marTop w:val="0"/>
      <w:marBottom w:val="0"/>
      <w:divBdr>
        <w:top w:val="none" w:sz="0" w:space="0" w:color="auto"/>
        <w:left w:val="none" w:sz="0" w:space="0" w:color="auto"/>
        <w:bottom w:val="none" w:sz="0" w:space="0" w:color="auto"/>
        <w:right w:val="none" w:sz="0" w:space="0" w:color="auto"/>
      </w:divBdr>
    </w:div>
    <w:div w:id="318198913">
      <w:bodyDiv w:val="1"/>
      <w:marLeft w:val="0"/>
      <w:marRight w:val="0"/>
      <w:marTop w:val="0"/>
      <w:marBottom w:val="0"/>
      <w:divBdr>
        <w:top w:val="none" w:sz="0" w:space="0" w:color="auto"/>
        <w:left w:val="none" w:sz="0" w:space="0" w:color="auto"/>
        <w:bottom w:val="none" w:sz="0" w:space="0" w:color="auto"/>
        <w:right w:val="none" w:sz="0" w:space="0" w:color="auto"/>
      </w:divBdr>
    </w:div>
    <w:div w:id="363332375">
      <w:bodyDiv w:val="1"/>
      <w:marLeft w:val="0"/>
      <w:marRight w:val="0"/>
      <w:marTop w:val="0"/>
      <w:marBottom w:val="0"/>
      <w:divBdr>
        <w:top w:val="none" w:sz="0" w:space="0" w:color="auto"/>
        <w:left w:val="none" w:sz="0" w:space="0" w:color="auto"/>
        <w:bottom w:val="none" w:sz="0" w:space="0" w:color="auto"/>
        <w:right w:val="none" w:sz="0" w:space="0" w:color="auto"/>
      </w:divBdr>
    </w:div>
    <w:div w:id="388922440">
      <w:bodyDiv w:val="1"/>
      <w:marLeft w:val="0"/>
      <w:marRight w:val="0"/>
      <w:marTop w:val="0"/>
      <w:marBottom w:val="0"/>
      <w:divBdr>
        <w:top w:val="none" w:sz="0" w:space="0" w:color="auto"/>
        <w:left w:val="none" w:sz="0" w:space="0" w:color="auto"/>
        <w:bottom w:val="none" w:sz="0" w:space="0" w:color="auto"/>
        <w:right w:val="none" w:sz="0" w:space="0" w:color="auto"/>
      </w:divBdr>
    </w:div>
    <w:div w:id="446893411">
      <w:bodyDiv w:val="1"/>
      <w:marLeft w:val="0"/>
      <w:marRight w:val="0"/>
      <w:marTop w:val="0"/>
      <w:marBottom w:val="0"/>
      <w:divBdr>
        <w:top w:val="none" w:sz="0" w:space="0" w:color="auto"/>
        <w:left w:val="none" w:sz="0" w:space="0" w:color="auto"/>
        <w:bottom w:val="none" w:sz="0" w:space="0" w:color="auto"/>
        <w:right w:val="none" w:sz="0" w:space="0" w:color="auto"/>
      </w:divBdr>
    </w:div>
    <w:div w:id="546992529">
      <w:bodyDiv w:val="1"/>
      <w:marLeft w:val="0"/>
      <w:marRight w:val="0"/>
      <w:marTop w:val="0"/>
      <w:marBottom w:val="0"/>
      <w:divBdr>
        <w:top w:val="none" w:sz="0" w:space="0" w:color="auto"/>
        <w:left w:val="none" w:sz="0" w:space="0" w:color="auto"/>
        <w:bottom w:val="none" w:sz="0" w:space="0" w:color="auto"/>
        <w:right w:val="none" w:sz="0" w:space="0" w:color="auto"/>
      </w:divBdr>
    </w:div>
    <w:div w:id="594168475">
      <w:bodyDiv w:val="1"/>
      <w:marLeft w:val="0"/>
      <w:marRight w:val="0"/>
      <w:marTop w:val="0"/>
      <w:marBottom w:val="0"/>
      <w:divBdr>
        <w:top w:val="none" w:sz="0" w:space="0" w:color="auto"/>
        <w:left w:val="none" w:sz="0" w:space="0" w:color="auto"/>
        <w:bottom w:val="none" w:sz="0" w:space="0" w:color="auto"/>
        <w:right w:val="none" w:sz="0" w:space="0" w:color="auto"/>
      </w:divBdr>
    </w:div>
    <w:div w:id="818693214">
      <w:bodyDiv w:val="1"/>
      <w:marLeft w:val="0"/>
      <w:marRight w:val="0"/>
      <w:marTop w:val="0"/>
      <w:marBottom w:val="0"/>
      <w:divBdr>
        <w:top w:val="none" w:sz="0" w:space="0" w:color="auto"/>
        <w:left w:val="none" w:sz="0" w:space="0" w:color="auto"/>
        <w:bottom w:val="none" w:sz="0" w:space="0" w:color="auto"/>
        <w:right w:val="none" w:sz="0" w:space="0" w:color="auto"/>
      </w:divBdr>
    </w:div>
    <w:div w:id="857937139">
      <w:bodyDiv w:val="1"/>
      <w:marLeft w:val="0"/>
      <w:marRight w:val="0"/>
      <w:marTop w:val="0"/>
      <w:marBottom w:val="0"/>
      <w:divBdr>
        <w:top w:val="none" w:sz="0" w:space="0" w:color="auto"/>
        <w:left w:val="none" w:sz="0" w:space="0" w:color="auto"/>
        <w:bottom w:val="none" w:sz="0" w:space="0" w:color="auto"/>
        <w:right w:val="none" w:sz="0" w:space="0" w:color="auto"/>
      </w:divBdr>
      <w:divsChild>
        <w:div w:id="1909880368">
          <w:marLeft w:val="0"/>
          <w:marRight w:val="0"/>
          <w:marTop w:val="0"/>
          <w:marBottom w:val="0"/>
          <w:divBdr>
            <w:top w:val="none" w:sz="0" w:space="0" w:color="auto"/>
            <w:left w:val="none" w:sz="0" w:space="0" w:color="auto"/>
            <w:bottom w:val="none" w:sz="0" w:space="0" w:color="auto"/>
            <w:right w:val="none" w:sz="0" w:space="0" w:color="auto"/>
          </w:divBdr>
          <w:divsChild>
            <w:div w:id="554895919">
              <w:marLeft w:val="0"/>
              <w:marRight w:val="0"/>
              <w:marTop w:val="0"/>
              <w:marBottom w:val="0"/>
              <w:divBdr>
                <w:top w:val="none" w:sz="0" w:space="0" w:color="auto"/>
                <w:left w:val="none" w:sz="0" w:space="0" w:color="auto"/>
                <w:bottom w:val="none" w:sz="0" w:space="0" w:color="auto"/>
                <w:right w:val="none" w:sz="0" w:space="0" w:color="auto"/>
              </w:divBdr>
            </w:div>
            <w:div w:id="1055466095">
              <w:marLeft w:val="0"/>
              <w:marRight w:val="0"/>
              <w:marTop w:val="0"/>
              <w:marBottom w:val="0"/>
              <w:divBdr>
                <w:top w:val="none" w:sz="0" w:space="0" w:color="auto"/>
                <w:left w:val="none" w:sz="0" w:space="0" w:color="auto"/>
                <w:bottom w:val="none" w:sz="0" w:space="0" w:color="auto"/>
                <w:right w:val="none" w:sz="0" w:space="0" w:color="auto"/>
              </w:divBdr>
            </w:div>
            <w:div w:id="1181966592">
              <w:marLeft w:val="0"/>
              <w:marRight w:val="0"/>
              <w:marTop w:val="0"/>
              <w:marBottom w:val="0"/>
              <w:divBdr>
                <w:top w:val="none" w:sz="0" w:space="0" w:color="auto"/>
                <w:left w:val="none" w:sz="0" w:space="0" w:color="auto"/>
                <w:bottom w:val="none" w:sz="0" w:space="0" w:color="auto"/>
                <w:right w:val="none" w:sz="0" w:space="0" w:color="auto"/>
              </w:divBdr>
            </w:div>
            <w:div w:id="1392541450">
              <w:marLeft w:val="0"/>
              <w:marRight w:val="0"/>
              <w:marTop w:val="0"/>
              <w:marBottom w:val="0"/>
              <w:divBdr>
                <w:top w:val="none" w:sz="0" w:space="0" w:color="auto"/>
                <w:left w:val="none" w:sz="0" w:space="0" w:color="auto"/>
                <w:bottom w:val="none" w:sz="0" w:space="0" w:color="auto"/>
                <w:right w:val="none" w:sz="0" w:space="0" w:color="auto"/>
              </w:divBdr>
            </w:div>
            <w:div w:id="152963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921703">
      <w:bodyDiv w:val="1"/>
      <w:marLeft w:val="0"/>
      <w:marRight w:val="0"/>
      <w:marTop w:val="0"/>
      <w:marBottom w:val="0"/>
      <w:divBdr>
        <w:top w:val="none" w:sz="0" w:space="0" w:color="auto"/>
        <w:left w:val="none" w:sz="0" w:space="0" w:color="auto"/>
        <w:bottom w:val="none" w:sz="0" w:space="0" w:color="auto"/>
        <w:right w:val="none" w:sz="0" w:space="0" w:color="auto"/>
      </w:divBdr>
    </w:div>
    <w:div w:id="931082865">
      <w:bodyDiv w:val="1"/>
      <w:marLeft w:val="0"/>
      <w:marRight w:val="0"/>
      <w:marTop w:val="0"/>
      <w:marBottom w:val="0"/>
      <w:divBdr>
        <w:top w:val="none" w:sz="0" w:space="0" w:color="auto"/>
        <w:left w:val="none" w:sz="0" w:space="0" w:color="auto"/>
        <w:bottom w:val="none" w:sz="0" w:space="0" w:color="auto"/>
        <w:right w:val="none" w:sz="0" w:space="0" w:color="auto"/>
      </w:divBdr>
    </w:div>
    <w:div w:id="938834802">
      <w:bodyDiv w:val="1"/>
      <w:marLeft w:val="0"/>
      <w:marRight w:val="0"/>
      <w:marTop w:val="0"/>
      <w:marBottom w:val="0"/>
      <w:divBdr>
        <w:top w:val="none" w:sz="0" w:space="0" w:color="auto"/>
        <w:left w:val="none" w:sz="0" w:space="0" w:color="auto"/>
        <w:bottom w:val="none" w:sz="0" w:space="0" w:color="auto"/>
        <w:right w:val="none" w:sz="0" w:space="0" w:color="auto"/>
      </w:divBdr>
      <w:divsChild>
        <w:div w:id="348265882">
          <w:marLeft w:val="547"/>
          <w:marRight w:val="0"/>
          <w:marTop w:val="0"/>
          <w:marBottom w:val="0"/>
          <w:divBdr>
            <w:top w:val="none" w:sz="0" w:space="0" w:color="auto"/>
            <w:left w:val="none" w:sz="0" w:space="0" w:color="auto"/>
            <w:bottom w:val="none" w:sz="0" w:space="0" w:color="auto"/>
            <w:right w:val="none" w:sz="0" w:space="0" w:color="auto"/>
          </w:divBdr>
        </w:div>
        <w:div w:id="377583230">
          <w:marLeft w:val="547"/>
          <w:marRight w:val="0"/>
          <w:marTop w:val="0"/>
          <w:marBottom w:val="0"/>
          <w:divBdr>
            <w:top w:val="none" w:sz="0" w:space="0" w:color="auto"/>
            <w:left w:val="none" w:sz="0" w:space="0" w:color="auto"/>
            <w:bottom w:val="none" w:sz="0" w:space="0" w:color="auto"/>
            <w:right w:val="none" w:sz="0" w:space="0" w:color="auto"/>
          </w:divBdr>
        </w:div>
        <w:div w:id="465514394">
          <w:marLeft w:val="547"/>
          <w:marRight w:val="0"/>
          <w:marTop w:val="0"/>
          <w:marBottom w:val="0"/>
          <w:divBdr>
            <w:top w:val="none" w:sz="0" w:space="0" w:color="auto"/>
            <w:left w:val="none" w:sz="0" w:space="0" w:color="auto"/>
            <w:bottom w:val="none" w:sz="0" w:space="0" w:color="auto"/>
            <w:right w:val="none" w:sz="0" w:space="0" w:color="auto"/>
          </w:divBdr>
        </w:div>
        <w:div w:id="516576820">
          <w:marLeft w:val="547"/>
          <w:marRight w:val="0"/>
          <w:marTop w:val="0"/>
          <w:marBottom w:val="0"/>
          <w:divBdr>
            <w:top w:val="none" w:sz="0" w:space="0" w:color="auto"/>
            <w:left w:val="none" w:sz="0" w:space="0" w:color="auto"/>
            <w:bottom w:val="none" w:sz="0" w:space="0" w:color="auto"/>
            <w:right w:val="none" w:sz="0" w:space="0" w:color="auto"/>
          </w:divBdr>
        </w:div>
        <w:div w:id="961571400">
          <w:marLeft w:val="547"/>
          <w:marRight w:val="0"/>
          <w:marTop w:val="0"/>
          <w:marBottom w:val="0"/>
          <w:divBdr>
            <w:top w:val="none" w:sz="0" w:space="0" w:color="auto"/>
            <w:left w:val="none" w:sz="0" w:space="0" w:color="auto"/>
            <w:bottom w:val="none" w:sz="0" w:space="0" w:color="auto"/>
            <w:right w:val="none" w:sz="0" w:space="0" w:color="auto"/>
          </w:divBdr>
        </w:div>
        <w:div w:id="1039935435">
          <w:marLeft w:val="547"/>
          <w:marRight w:val="0"/>
          <w:marTop w:val="0"/>
          <w:marBottom w:val="0"/>
          <w:divBdr>
            <w:top w:val="none" w:sz="0" w:space="0" w:color="auto"/>
            <w:left w:val="none" w:sz="0" w:space="0" w:color="auto"/>
            <w:bottom w:val="none" w:sz="0" w:space="0" w:color="auto"/>
            <w:right w:val="none" w:sz="0" w:space="0" w:color="auto"/>
          </w:divBdr>
        </w:div>
        <w:div w:id="1183666295">
          <w:marLeft w:val="547"/>
          <w:marRight w:val="0"/>
          <w:marTop w:val="0"/>
          <w:marBottom w:val="0"/>
          <w:divBdr>
            <w:top w:val="none" w:sz="0" w:space="0" w:color="auto"/>
            <w:left w:val="none" w:sz="0" w:space="0" w:color="auto"/>
            <w:bottom w:val="none" w:sz="0" w:space="0" w:color="auto"/>
            <w:right w:val="none" w:sz="0" w:space="0" w:color="auto"/>
          </w:divBdr>
        </w:div>
        <w:div w:id="1385301270">
          <w:marLeft w:val="547"/>
          <w:marRight w:val="0"/>
          <w:marTop w:val="0"/>
          <w:marBottom w:val="0"/>
          <w:divBdr>
            <w:top w:val="none" w:sz="0" w:space="0" w:color="auto"/>
            <w:left w:val="none" w:sz="0" w:space="0" w:color="auto"/>
            <w:bottom w:val="none" w:sz="0" w:space="0" w:color="auto"/>
            <w:right w:val="none" w:sz="0" w:space="0" w:color="auto"/>
          </w:divBdr>
        </w:div>
        <w:div w:id="1953239446">
          <w:marLeft w:val="547"/>
          <w:marRight w:val="0"/>
          <w:marTop w:val="0"/>
          <w:marBottom w:val="0"/>
          <w:divBdr>
            <w:top w:val="none" w:sz="0" w:space="0" w:color="auto"/>
            <w:left w:val="none" w:sz="0" w:space="0" w:color="auto"/>
            <w:bottom w:val="none" w:sz="0" w:space="0" w:color="auto"/>
            <w:right w:val="none" w:sz="0" w:space="0" w:color="auto"/>
          </w:divBdr>
        </w:div>
      </w:divsChild>
    </w:div>
    <w:div w:id="990057956">
      <w:bodyDiv w:val="1"/>
      <w:marLeft w:val="0"/>
      <w:marRight w:val="0"/>
      <w:marTop w:val="0"/>
      <w:marBottom w:val="0"/>
      <w:divBdr>
        <w:top w:val="none" w:sz="0" w:space="0" w:color="auto"/>
        <w:left w:val="none" w:sz="0" w:space="0" w:color="auto"/>
        <w:bottom w:val="none" w:sz="0" w:space="0" w:color="auto"/>
        <w:right w:val="none" w:sz="0" w:space="0" w:color="auto"/>
      </w:divBdr>
    </w:div>
    <w:div w:id="1027176688">
      <w:bodyDiv w:val="1"/>
      <w:marLeft w:val="0"/>
      <w:marRight w:val="0"/>
      <w:marTop w:val="0"/>
      <w:marBottom w:val="0"/>
      <w:divBdr>
        <w:top w:val="none" w:sz="0" w:space="0" w:color="auto"/>
        <w:left w:val="none" w:sz="0" w:space="0" w:color="auto"/>
        <w:bottom w:val="none" w:sz="0" w:space="0" w:color="auto"/>
        <w:right w:val="none" w:sz="0" w:space="0" w:color="auto"/>
      </w:divBdr>
    </w:div>
    <w:div w:id="1142885954">
      <w:bodyDiv w:val="1"/>
      <w:marLeft w:val="0"/>
      <w:marRight w:val="0"/>
      <w:marTop w:val="0"/>
      <w:marBottom w:val="0"/>
      <w:divBdr>
        <w:top w:val="none" w:sz="0" w:space="0" w:color="auto"/>
        <w:left w:val="none" w:sz="0" w:space="0" w:color="auto"/>
        <w:bottom w:val="none" w:sz="0" w:space="0" w:color="auto"/>
        <w:right w:val="none" w:sz="0" w:space="0" w:color="auto"/>
      </w:divBdr>
    </w:div>
    <w:div w:id="1157772182">
      <w:bodyDiv w:val="1"/>
      <w:marLeft w:val="0"/>
      <w:marRight w:val="0"/>
      <w:marTop w:val="0"/>
      <w:marBottom w:val="0"/>
      <w:divBdr>
        <w:top w:val="none" w:sz="0" w:space="0" w:color="auto"/>
        <w:left w:val="none" w:sz="0" w:space="0" w:color="auto"/>
        <w:bottom w:val="none" w:sz="0" w:space="0" w:color="auto"/>
        <w:right w:val="none" w:sz="0" w:space="0" w:color="auto"/>
      </w:divBdr>
    </w:div>
    <w:div w:id="1243687221">
      <w:bodyDiv w:val="1"/>
      <w:marLeft w:val="0"/>
      <w:marRight w:val="0"/>
      <w:marTop w:val="0"/>
      <w:marBottom w:val="0"/>
      <w:divBdr>
        <w:top w:val="none" w:sz="0" w:space="0" w:color="auto"/>
        <w:left w:val="none" w:sz="0" w:space="0" w:color="auto"/>
        <w:bottom w:val="none" w:sz="0" w:space="0" w:color="auto"/>
        <w:right w:val="none" w:sz="0" w:space="0" w:color="auto"/>
      </w:divBdr>
    </w:div>
    <w:div w:id="1370959558">
      <w:bodyDiv w:val="1"/>
      <w:marLeft w:val="0"/>
      <w:marRight w:val="0"/>
      <w:marTop w:val="0"/>
      <w:marBottom w:val="0"/>
      <w:divBdr>
        <w:top w:val="none" w:sz="0" w:space="0" w:color="auto"/>
        <w:left w:val="none" w:sz="0" w:space="0" w:color="auto"/>
        <w:bottom w:val="none" w:sz="0" w:space="0" w:color="auto"/>
        <w:right w:val="none" w:sz="0" w:space="0" w:color="auto"/>
      </w:divBdr>
    </w:div>
    <w:div w:id="1379816218">
      <w:bodyDiv w:val="1"/>
      <w:marLeft w:val="0"/>
      <w:marRight w:val="0"/>
      <w:marTop w:val="0"/>
      <w:marBottom w:val="0"/>
      <w:divBdr>
        <w:top w:val="none" w:sz="0" w:space="0" w:color="auto"/>
        <w:left w:val="none" w:sz="0" w:space="0" w:color="auto"/>
        <w:bottom w:val="none" w:sz="0" w:space="0" w:color="auto"/>
        <w:right w:val="none" w:sz="0" w:space="0" w:color="auto"/>
      </w:divBdr>
    </w:div>
    <w:div w:id="1416895411">
      <w:bodyDiv w:val="1"/>
      <w:marLeft w:val="0"/>
      <w:marRight w:val="0"/>
      <w:marTop w:val="0"/>
      <w:marBottom w:val="0"/>
      <w:divBdr>
        <w:top w:val="none" w:sz="0" w:space="0" w:color="auto"/>
        <w:left w:val="none" w:sz="0" w:space="0" w:color="auto"/>
        <w:bottom w:val="none" w:sz="0" w:space="0" w:color="auto"/>
        <w:right w:val="none" w:sz="0" w:space="0" w:color="auto"/>
      </w:divBdr>
      <w:divsChild>
        <w:div w:id="42600160">
          <w:marLeft w:val="0"/>
          <w:marRight w:val="0"/>
          <w:marTop w:val="0"/>
          <w:marBottom w:val="0"/>
          <w:divBdr>
            <w:top w:val="none" w:sz="0" w:space="0" w:color="auto"/>
            <w:left w:val="none" w:sz="0" w:space="0" w:color="auto"/>
            <w:bottom w:val="none" w:sz="0" w:space="0" w:color="auto"/>
            <w:right w:val="none" w:sz="0" w:space="0" w:color="auto"/>
          </w:divBdr>
        </w:div>
        <w:div w:id="401026611">
          <w:marLeft w:val="0"/>
          <w:marRight w:val="0"/>
          <w:marTop w:val="0"/>
          <w:marBottom w:val="0"/>
          <w:divBdr>
            <w:top w:val="none" w:sz="0" w:space="0" w:color="auto"/>
            <w:left w:val="none" w:sz="0" w:space="0" w:color="auto"/>
            <w:bottom w:val="none" w:sz="0" w:space="0" w:color="auto"/>
            <w:right w:val="none" w:sz="0" w:space="0" w:color="auto"/>
          </w:divBdr>
        </w:div>
        <w:div w:id="463735920">
          <w:marLeft w:val="0"/>
          <w:marRight w:val="0"/>
          <w:marTop w:val="0"/>
          <w:marBottom w:val="0"/>
          <w:divBdr>
            <w:top w:val="none" w:sz="0" w:space="0" w:color="auto"/>
            <w:left w:val="none" w:sz="0" w:space="0" w:color="auto"/>
            <w:bottom w:val="none" w:sz="0" w:space="0" w:color="auto"/>
            <w:right w:val="none" w:sz="0" w:space="0" w:color="auto"/>
          </w:divBdr>
        </w:div>
        <w:div w:id="569467860">
          <w:marLeft w:val="0"/>
          <w:marRight w:val="0"/>
          <w:marTop w:val="0"/>
          <w:marBottom w:val="0"/>
          <w:divBdr>
            <w:top w:val="none" w:sz="0" w:space="0" w:color="auto"/>
            <w:left w:val="none" w:sz="0" w:space="0" w:color="auto"/>
            <w:bottom w:val="none" w:sz="0" w:space="0" w:color="auto"/>
            <w:right w:val="none" w:sz="0" w:space="0" w:color="auto"/>
          </w:divBdr>
        </w:div>
        <w:div w:id="734208749">
          <w:marLeft w:val="0"/>
          <w:marRight w:val="0"/>
          <w:marTop w:val="0"/>
          <w:marBottom w:val="0"/>
          <w:divBdr>
            <w:top w:val="none" w:sz="0" w:space="0" w:color="auto"/>
            <w:left w:val="none" w:sz="0" w:space="0" w:color="auto"/>
            <w:bottom w:val="none" w:sz="0" w:space="0" w:color="auto"/>
            <w:right w:val="none" w:sz="0" w:space="0" w:color="auto"/>
          </w:divBdr>
        </w:div>
        <w:div w:id="992832874">
          <w:marLeft w:val="0"/>
          <w:marRight w:val="0"/>
          <w:marTop w:val="0"/>
          <w:marBottom w:val="0"/>
          <w:divBdr>
            <w:top w:val="none" w:sz="0" w:space="0" w:color="auto"/>
            <w:left w:val="none" w:sz="0" w:space="0" w:color="auto"/>
            <w:bottom w:val="none" w:sz="0" w:space="0" w:color="auto"/>
            <w:right w:val="none" w:sz="0" w:space="0" w:color="auto"/>
          </w:divBdr>
        </w:div>
        <w:div w:id="1814833149">
          <w:marLeft w:val="0"/>
          <w:marRight w:val="0"/>
          <w:marTop w:val="0"/>
          <w:marBottom w:val="0"/>
          <w:divBdr>
            <w:top w:val="none" w:sz="0" w:space="0" w:color="auto"/>
            <w:left w:val="none" w:sz="0" w:space="0" w:color="auto"/>
            <w:bottom w:val="none" w:sz="0" w:space="0" w:color="auto"/>
            <w:right w:val="none" w:sz="0" w:space="0" w:color="auto"/>
          </w:divBdr>
        </w:div>
        <w:div w:id="1934434181">
          <w:marLeft w:val="0"/>
          <w:marRight w:val="0"/>
          <w:marTop w:val="0"/>
          <w:marBottom w:val="0"/>
          <w:divBdr>
            <w:top w:val="none" w:sz="0" w:space="0" w:color="auto"/>
            <w:left w:val="none" w:sz="0" w:space="0" w:color="auto"/>
            <w:bottom w:val="none" w:sz="0" w:space="0" w:color="auto"/>
            <w:right w:val="none" w:sz="0" w:space="0" w:color="auto"/>
          </w:divBdr>
        </w:div>
        <w:div w:id="2032106072">
          <w:marLeft w:val="0"/>
          <w:marRight w:val="0"/>
          <w:marTop w:val="0"/>
          <w:marBottom w:val="0"/>
          <w:divBdr>
            <w:top w:val="none" w:sz="0" w:space="0" w:color="auto"/>
            <w:left w:val="none" w:sz="0" w:space="0" w:color="auto"/>
            <w:bottom w:val="none" w:sz="0" w:space="0" w:color="auto"/>
            <w:right w:val="none" w:sz="0" w:space="0" w:color="auto"/>
          </w:divBdr>
        </w:div>
      </w:divsChild>
    </w:div>
    <w:div w:id="1473056455">
      <w:bodyDiv w:val="1"/>
      <w:marLeft w:val="0"/>
      <w:marRight w:val="0"/>
      <w:marTop w:val="0"/>
      <w:marBottom w:val="0"/>
      <w:divBdr>
        <w:top w:val="none" w:sz="0" w:space="0" w:color="auto"/>
        <w:left w:val="none" w:sz="0" w:space="0" w:color="auto"/>
        <w:bottom w:val="none" w:sz="0" w:space="0" w:color="auto"/>
        <w:right w:val="none" w:sz="0" w:space="0" w:color="auto"/>
      </w:divBdr>
    </w:div>
    <w:div w:id="1531526272">
      <w:bodyDiv w:val="1"/>
      <w:marLeft w:val="0"/>
      <w:marRight w:val="0"/>
      <w:marTop w:val="0"/>
      <w:marBottom w:val="0"/>
      <w:divBdr>
        <w:top w:val="none" w:sz="0" w:space="0" w:color="auto"/>
        <w:left w:val="none" w:sz="0" w:space="0" w:color="auto"/>
        <w:bottom w:val="none" w:sz="0" w:space="0" w:color="auto"/>
        <w:right w:val="none" w:sz="0" w:space="0" w:color="auto"/>
      </w:divBdr>
    </w:div>
    <w:div w:id="1647854980">
      <w:bodyDiv w:val="1"/>
      <w:marLeft w:val="0"/>
      <w:marRight w:val="0"/>
      <w:marTop w:val="0"/>
      <w:marBottom w:val="0"/>
      <w:divBdr>
        <w:top w:val="none" w:sz="0" w:space="0" w:color="auto"/>
        <w:left w:val="none" w:sz="0" w:space="0" w:color="auto"/>
        <w:bottom w:val="none" w:sz="0" w:space="0" w:color="auto"/>
        <w:right w:val="none" w:sz="0" w:space="0" w:color="auto"/>
      </w:divBdr>
      <w:divsChild>
        <w:div w:id="933780619">
          <w:marLeft w:val="0"/>
          <w:marRight w:val="0"/>
          <w:marTop w:val="0"/>
          <w:marBottom w:val="0"/>
          <w:divBdr>
            <w:top w:val="none" w:sz="0" w:space="0" w:color="auto"/>
            <w:left w:val="none" w:sz="0" w:space="0" w:color="auto"/>
            <w:bottom w:val="none" w:sz="0" w:space="0" w:color="auto"/>
            <w:right w:val="none" w:sz="0" w:space="0" w:color="auto"/>
          </w:divBdr>
        </w:div>
      </w:divsChild>
    </w:div>
    <w:div w:id="1692687200">
      <w:bodyDiv w:val="1"/>
      <w:marLeft w:val="0"/>
      <w:marRight w:val="0"/>
      <w:marTop w:val="0"/>
      <w:marBottom w:val="0"/>
      <w:divBdr>
        <w:top w:val="none" w:sz="0" w:space="0" w:color="auto"/>
        <w:left w:val="none" w:sz="0" w:space="0" w:color="auto"/>
        <w:bottom w:val="none" w:sz="0" w:space="0" w:color="auto"/>
        <w:right w:val="none" w:sz="0" w:space="0" w:color="auto"/>
      </w:divBdr>
    </w:div>
    <w:div w:id="1718241912">
      <w:bodyDiv w:val="1"/>
      <w:marLeft w:val="0"/>
      <w:marRight w:val="0"/>
      <w:marTop w:val="0"/>
      <w:marBottom w:val="0"/>
      <w:divBdr>
        <w:top w:val="none" w:sz="0" w:space="0" w:color="auto"/>
        <w:left w:val="none" w:sz="0" w:space="0" w:color="auto"/>
        <w:bottom w:val="none" w:sz="0" w:space="0" w:color="auto"/>
        <w:right w:val="none" w:sz="0" w:space="0" w:color="auto"/>
      </w:divBdr>
      <w:divsChild>
        <w:div w:id="1004430339">
          <w:marLeft w:val="0"/>
          <w:marRight w:val="0"/>
          <w:marTop w:val="0"/>
          <w:marBottom w:val="0"/>
          <w:divBdr>
            <w:top w:val="none" w:sz="0" w:space="0" w:color="auto"/>
            <w:left w:val="none" w:sz="0" w:space="0" w:color="auto"/>
            <w:bottom w:val="none" w:sz="0" w:space="0" w:color="auto"/>
            <w:right w:val="none" w:sz="0" w:space="0" w:color="auto"/>
          </w:divBdr>
          <w:divsChild>
            <w:div w:id="125547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662478">
      <w:bodyDiv w:val="1"/>
      <w:marLeft w:val="0"/>
      <w:marRight w:val="0"/>
      <w:marTop w:val="0"/>
      <w:marBottom w:val="0"/>
      <w:divBdr>
        <w:top w:val="none" w:sz="0" w:space="0" w:color="auto"/>
        <w:left w:val="none" w:sz="0" w:space="0" w:color="auto"/>
        <w:bottom w:val="none" w:sz="0" w:space="0" w:color="auto"/>
        <w:right w:val="none" w:sz="0" w:space="0" w:color="auto"/>
      </w:divBdr>
    </w:div>
    <w:div w:id="1981690594">
      <w:bodyDiv w:val="1"/>
      <w:marLeft w:val="0"/>
      <w:marRight w:val="0"/>
      <w:marTop w:val="0"/>
      <w:marBottom w:val="0"/>
      <w:divBdr>
        <w:top w:val="none" w:sz="0" w:space="0" w:color="auto"/>
        <w:left w:val="none" w:sz="0" w:space="0" w:color="auto"/>
        <w:bottom w:val="none" w:sz="0" w:space="0" w:color="auto"/>
        <w:right w:val="none" w:sz="0" w:space="0" w:color="auto"/>
      </w:divBdr>
      <w:divsChild>
        <w:div w:id="1437796949">
          <w:marLeft w:val="0"/>
          <w:marRight w:val="0"/>
          <w:marTop w:val="0"/>
          <w:marBottom w:val="0"/>
          <w:divBdr>
            <w:top w:val="none" w:sz="0" w:space="0" w:color="auto"/>
            <w:left w:val="none" w:sz="0" w:space="0" w:color="auto"/>
            <w:bottom w:val="none" w:sz="0" w:space="0" w:color="auto"/>
            <w:right w:val="none" w:sz="0" w:space="0" w:color="auto"/>
          </w:divBdr>
          <w:divsChild>
            <w:div w:id="8338555">
              <w:marLeft w:val="0"/>
              <w:marRight w:val="0"/>
              <w:marTop w:val="0"/>
              <w:marBottom w:val="0"/>
              <w:divBdr>
                <w:top w:val="none" w:sz="0" w:space="0" w:color="auto"/>
                <w:left w:val="none" w:sz="0" w:space="0" w:color="auto"/>
                <w:bottom w:val="none" w:sz="0" w:space="0" w:color="auto"/>
                <w:right w:val="none" w:sz="0" w:space="0" w:color="auto"/>
              </w:divBdr>
            </w:div>
            <w:div w:id="134956261">
              <w:marLeft w:val="0"/>
              <w:marRight w:val="0"/>
              <w:marTop w:val="0"/>
              <w:marBottom w:val="0"/>
              <w:divBdr>
                <w:top w:val="none" w:sz="0" w:space="0" w:color="auto"/>
                <w:left w:val="none" w:sz="0" w:space="0" w:color="auto"/>
                <w:bottom w:val="none" w:sz="0" w:space="0" w:color="auto"/>
                <w:right w:val="none" w:sz="0" w:space="0" w:color="auto"/>
              </w:divBdr>
            </w:div>
            <w:div w:id="146172465">
              <w:marLeft w:val="0"/>
              <w:marRight w:val="0"/>
              <w:marTop w:val="0"/>
              <w:marBottom w:val="0"/>
              <w:divBdr>
                <w:top w:val="none" w:sz="0" w:space="0" w:color="auto"/>
                <w:left w:val="none" w:sz="0" w:space="0" w:color="auto"/>
                <w:bottom w:val="none" w:sz="0" w:space="0" w:color="auto"/>
                <w:right w:val="none" w:sz="0" w:space="0" w:color="auto"/>
              </w:divBdr>
            </w:div>
            <w:div w:id="220098063">
              <w:marLeft w:val="0"/>
              <w:marRight w:val="0"/>
              <w:marTop w:val="0"/>
              <w:marBottom w:val="0"/>
              <w:divBdr>
                <w:top w:val="none" w:sz="0" w:space="0" w:color="auto"/>
                <w:left w:val="none" w:sz="0" w:space="0" w:color="auto"/>
                <w:bottom w:val="none" w:sz="0" w:space="0" w:color="auto"/>
                <w:right w:val="none" w:sz="0" w:space="0" w:color="auto"/>
              </w:divBdr>
            </w:div>
            <w:div w:id="346031335">
              <w:marLeft w:val="0"/>
              <w:marRight w:val="0"/>
              <w:marTop w:val="0"/>
              <w:marBottom w:val="0"/>
              <w:divBdr>
                <w:top w:val="none" w:sz="0" w:space="0" w:color="auto"/>
                <w:left w:val="none" w:sz="0" w:space="0" w:color="auto"/>
                <w:bottom w:val="none" w:sz="0" w:space="0" w:color="auto"/>
                <w:right w:val="none" w:sz="0" w:space="0" w:color="auto"/>
              </w:divBdr>
            </w:div>
            <w:div w:id="436296620">
              <w:marLeft w:val="0"/>
              <w:marRight w:val="0"/>
              <w:marTop w:val="0"/>
              <w:marBottom w:val="0"/>
              <w:divBdr>
                <w:top w:val="none" w:sz="0" w:space="0" w:color="auto"/>
                <w:left w:val="none" w:sz="0" w:space="0" w:color="auto"/>
                <w:bottom w:val="none" w:sz="0" w:space="0" w:color="auto"/>
                <w:right w:val="none" w:sz="0" w:space="0" w:color="auto"/>
              </w:divBdr>
            </w:div>
            <w:div w:id="473789603">
              <w:marLeft w:val="0"/>
              <w:marRight w:val="0"/>
              <w:marTop w:val="0"/>
              <w:marBottom w:val="0"/>
              <w:divBdr>
                <w:top w:val="none" w:sz="0" w:space="0" w:color="auto"/>
                <w:left w:val="none" w:sz="0" w:space="0" w:color="auto"/>
                <w:bottom w:val="none" w:sz="0" w:space="0" w:color="auto"/>
                <w:right w:val="none" w:sz="0" w:space="0" w:color="auto"/>
              </w:divBdr>
            </w:div>
            <w:div w:id="609625949">
              <w:marLeft w:val="0"/>
              <w:marRight w:val="0"/>
              <w:marTop w:val="0"/>
              <w:marBottom w:val="0"/>
              <w:divBdr>
                <w:top w:val="none" w:sz="0" w:space="0" w:color="auto"/>
                <w:left w:val="none" w:sz="0" w:space="0" w:color="auto"/>
                <w:bottom w:val="none" w:sz="0" w:space="0" w:color="auto"/>
                <w:right w:val="none" w:sz="0" w:space="0" w:color="auto"/>
              </w:divBdr>
            </w:div>
            <w:div w:id="716903742">
              <w:marLeft w:val="0"/>
              <w:marRight w:val="0"/>
              <w:marTop w:val="0"/>
              <w:marBottom w:val="0"/>
              <w:divBdr>
                <w:top w:val="none" w:sz="0" w:space="0" w:color="auto"/>
                <w:left w:val="none" w:sz="0" w:space="0" w:color="auto"/>
                <w:bottom w:val="none" w:sz="0" w:space="0" w:color="auto"/>
                <w:right w:val="none" w:sz="0" w:space="0" w:color="auto"/>
              </w:divBdr>
            </w:div>
            <w:div w:id="1232421960">
              <w:marLeft w:val="0"/>
              <w:marRight w:val="0"/>
              <w:marTop w:val="0"/>
              <w:marBottom w:val="0"/>
              <w:divBdr>
                <w:top w:val="none" w:sz="0" w:space="0" w:color="auto"/>
                <w:left w:val="none" w:sz="0" w:space="0" w:color="auto"/>
                <w:bottom w:val="none" w:sz="0" w:space="0" w:color="auto"/>
                <w:right w:val="none" w:sz="0" w:space="0" w:color="auto"/>
              </w:divBdr>
            </w:div>
            <w:div w:id="1276713162">
              <w:marLeft w:val="0"/>
              <w:marRight w:val="0"/>
              <w:marTop w:val="0"/>
              <w:marBottom w:val="0"/>
              <w:divBdr>
                <w:top w:val="none" w:sz="0" w:space="0" w:color="auto"/>
                <w:left w:val="none" w:sz="0" w:space="0" w:color="auto"/>
                <w:bottom w:val="none" w:sz="0" w:space="0" w:color="auto"/>
                <w:right w:val="none" w:sz="0" w:space="0" w:color="auto"/>
              </w:divBdr>
            </w:div>
            <w:div w:id="1893692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214503">
      <w:bodyDiv w:val="1"/>
      <w:marLeft w:val="0"/>
      <w:marRight w:val="0"/>
      <w:marTop w:val="0"/>
      <w:marBottom w:val="0"/>
      <w:divBdr>
        <w:top w:val="none" w:sz="0" w:space="0" w:color="auto"/>
        <w:left w:val="none" w:sz="0" w:space="0" w:color="auto"/>
        <w:bottom w:val="none" w:sz="0" w:space="0" w:color="auto"/>
        <w:right w:val="none" w:sz="0" w:space="0" w:color="auto"/>
      </w:divBdr>
    </w:div>
    <w:div w:id="2124496033">
      <w:bodyDiv w:val="1"/>
      <w:marLeft w:val="0"/>
      <w:marRight w:val="0"/>
      <w:marTop w:val="0"/>
      <w:marBottom w:val="0"/>
      <w:divBdr>
        <w:top w:val="none" w:sz="0" w:space="0" w:color="auto"/>
        <w:left w:val="none" w:sz="0" w:space="0" w:color="auto"/>
        <w:bottom w:val="none" w:sz="0" w:space="0" w:color="auto"/>
        <w:right w:val="none" w:sz="0" w:space="0" w:color="auto"/>
      </w:divBdr>
    </w:div>
    <w:div w:id="2138864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0F1857AE5BC23458D391E1126F64FC6" ma:contentTypeVersion="12" ma:contentTypeDescription="Crear nuevo documento." ma:contentTypeScope="" ma:versionID="2134d492d41b182ca4fa07933175d842">
  <xsd:schema xmlns:xsd="http://www.w3.org/2001/XMLSchema" xmlns:xs="http://www.w3.org/2001/XMLSchema" xmlns:p="http://schemas.microsoft.com/office/2006/metadata/properties" xmlns:ns2="bc7fa6d9-f289-453f-8d65-26d024cbc172" xmlns:ns3="10c08e24-5046-4ed1-8e14-d847955480d3" targetNamespace="http://schemas.microsoft.com/office/2006/metadata/properties" ma:root="true" ma:fieldsID="0a84221c437b2681d7f341011cb7d208" ns2:_="" ns3:_="">
    <xsd:import namespace="bc7fa6d9-f289-453f-8d65-26d024cbc172"/>
    <xsd:import namespace="10c08e24-5046-4ed1-8e14-d847955480d3"/>
    <xsd:element name="properties">
      <xsd:complexType>
        <xsd:sequence>
          <xsd:element name="documentManagement">
            <xsd:complexType>
              <xsd:all>
                <xsd:element ref="ns2:_dlc_DocId" minOccurs="0"/>
                <xsd:element ref="ns2:_dlc_DocIdUrl" minOccurs="0"/>
                <xsd:element ref="ns2:_dlc_DocIdPersistId" minOccurs="0"/>
                <xsd:element ref="ns3:Proceso"/>
                <xsd:element ref="ns3:Tipo_x0020_proceso"/>
                <xsd:element ref="ns3:Tipo_x0020_documento"/>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7fa6d9-f289-453f-8d65-26d024cbc172"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c08e24-5046-4ed1-8e14-d847955480d3" elementFormDefault="qualified">
    <xsd:import namespace="http://schemas.microsoft.com/office/2006/documentManagement/types"/>
    <xsd:import namespace="http://schemas.microsoft.com/office/infopath/2007/PartnerControls"/>
    <xsd:element name="Proceso" ma:index="11" ma:displayName="Proceso" ma:format="Dropdown" ma:internalName="Proceso">
      <xsd:simpleType>
        <xsd:restriction base="dms:Choice">
          <xsd:enumeration value="Administración de bienes e insumos"/>
          <xsd:enumeration value="Administración de entidades liquidadas"/>
          <xsd:enumeration value="Administración de sistemas de información"/>
          <xsd:enumeration value="Administración del sistema integrado de gestión institucional"/>
          <xsd:enumeration value="Análisis de recursos del Sgsss y planeación financiera territorial"/>
          <xsd:enumeration value="Ciclo de vida y reingeniería de sistemas de información"/>
          <xsd:enumeration value="Control y evaluación de la gestión"/>
          <xsd:enumeration value="Desarrollo del talento humano en salud"/>
          <xsd:enumeration value="Direccionamiento estratégico"/>
          <xsd:enumeration value="Gestión contractual"/>
          <xsd:enumeration value="Gestión de la prestación de servicios de salud"/>
          <xsd:enumeration value="Gestión de la protección social en salud"/>
          <xsd:enumeration value="Gestión de las comunicaciones públicas y estratégicas"/>
          <xsd:enumeration value="Gestión de las intervenciones individuales y colectivas para la promoción de la salud y prevención de la enfermedad"/>
          <xsd:enumeration value="Gestión de medicamentos y tecnologías en salud"/>
          <xsd:enumeration value="Gestión de servicio al ciudadano"/>
          <xsd:enumeration value="Gestión de soporte a las tecnologías"/>
          <xsd:enumeration value="Gestión del talento humano"/>
          <xsd:enumeration value="Gestión documental"/>
          <xsd:enumeration value="Gestión financiera"/>
          <xsd:enumeration value="Gestión jurídica"/>
          <xsd:enumeration value="Gestión para la innovación y adopción de las mejores prácticas de TIC"/>
          <xsd:enumeration value="Gestión y prevención de asuntos disciplinarios"/>
          <xsd:enumeration value="Integración de datos de nuevas fuentes al sistema de gestión de datos"/>
          <xsd:enumeration value="Mejora continua"/>
          <xsd:enumeration value="Planeación, monitoreo y evaluación de los resultados en salud pública"/>
          <xsd:enumeration value="Transversalización de enfoques diferenciales"/>
        </xsd:restriction>
      </xsd:simpleType>
    </xsd:element>
    <xsd:element name="Tipo_x0020_proceso" ma:index="12" ma:displayName="Tipo proceso" ma:format="Dropdown" ma:internalName="Tipo_x0020_proceso">
      <xsd:simpleType>
        <xsd:restriction base="dms:Choice">
          <xsd:enumeration value="Apoyo"/>
          <xsd:enumeration value="Estratégicos"/>
          <xsd:enumeration value="Evaluación"/>
          <xsd:enumeration value="Misionales"/>
        </xsd:restriction>
      </xsd:simpleType>
    </xsd:element>
    <xsd:element name="Tipo_x0020_documento" ma:index="13" ma:displayName="Tipo documento" ma:format="Dropdown" ma:internalName="Tipo_x0020_documento">
      <xsd:simpleType>
        <xsd:restriction base="dms:Choice">
          <xsd:enumeration value="Caracterización"/>
          <xsd:enumeration value="Caracterización de los riesgos"/>
          <xsd:enumeration value="Documento soporte"/>
          <xsd:enumeration value="Ficha producto / Servicio"/>
          <xsd:enumeration value="Formatos /Otros"/>
          <xsd:enumeration value="Guias"/>
          <xsd:enumeration value="Hoja de vida indicadores"/>
          <xsd:enumeration value="Manuales"/>
          <xsd:enumeration value="Plan de mejoramiento"/>
          <xsd:enumeration value="Procedimiento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Proceso xmlns="10c08e24-5046-4ed1-8e14-d847955480d3">Administración del sistema integrado de gestión institucional</Proceso>
    <Tipo_x0020_proceso xmlns="10c08e24-5046-4ed1-8e14-d847955480d3">Estratégicos</Tipo_x0020_proceso>
    <Tipo_x0020_documento xmlns="10c08e24-5046-4ed1-8e14-d847955480d3">Formatos /Otros</Tipo_x0020_documento>
    <_dlc_DocId xmlns="bc7fa6d9-f289-453f-8d65-26d024cbc172">SK56FQYSNTNA-270-55</_dlc_DocId>
    <_dlc_DocIdUrl xmlns="bc7fa6d9-f289-453f-8d65-26d024cbc172">
      <Url>http://intranet.minsalud.gov.co/Sistema-integrado/Mapa-de-procesos/_layouts/15/DocIdRedir.aspx?ID=SK56FQYSNTNA-270-55</Url>
      <Description>SK56FQYSNTNA-270-55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14094-75A2-4AC2-992A-1C6B95C0EA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7fa6d9-f289-453f-8d65-26d024cbc172"/>
    <ds:schemaRef ds:uri="10c08e24-5046-4ed1-8e14-d847955480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2610CD-9D9E-41D6-B396-33235F6271BE}">
  <ds:schemaRefs>
    <ds:schemaRef ds:uri="http://schemas.microsoft.com/sharepoint/events"/>
  </ds:schemaRefs>
</ds:datastoreItem>
</file>

<file path=customXml/itemProps3.xml><?xml version="1.0" encoding="utf-8"?>
<ds:datastoreItem xmlns:ds="http://schemas.openxmlformats.org/officeDocument/2006/customXml" ds:itemID="{5A9C207C-1301-44BC-952D-5542736E80E8}">
  <ds:schemaRefs>
    <ds:schemaRef ds:uri="http://schemas.microsoft.com/office/2006/metadata/properties"/>
    <ds:schemaRef ds:uri="http://schemas.microsoft.com/office/infopath/2007/PartnerControls"/>
    <ds:schemaRef ds:uri="10c08e24-5046-4ed1-8e14-d847955480d3"/>
    <ds:schemaRef ds:uri="bc7fa6d9-f289-453f-8d65-26d024cbc172"/>
  </ds:schemaRefs>
</ds:datastoreItem>
</file>

<file path=customXml/itemProps4.xml><?xml version="1.0" encoding="utf-8"?>
<ds:datastoreItem xmlns:ds="http://schemas.openxmlformats.org/officeDocument/2006/customXml" ds:itemID="{6F43FF60-B32E-4B4D-898A-3AF99E884619}">
  <ds:schemaRefs>
    <ds:schemaRef ds:uri="http://schemas.microsoft.com/sharepoint/v3/contenttype/forms"/>
  </ds:schemaRefs>
</ds:datastoreItem>
</file>

<file path=customXml/itemProps5.xml><?xml version="1.0" encoding="utf-8"?>
<ds:datastoreItem xmlns:ds="http://schemas.openxmlformats.org/officeDocument/2006/customXml" ds:itemID="{E0CB5599-1F2B-4BC8-99F1-E1A7D1012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2628</Words>
  <Characters>14456</Characters>
  <Application>Microsoft Office Word</Application>
  <DocSecurity>0</DocSecurity>
  <Lines>120</Lines>
  <Paragraphs>34</Paragraphs>
  <ScaleCrop>false</ScaleCrop>
  <HeadingPairs>
    <vt:vector size="2" baseType="variant">
      <vt:variant>
        <vt:lpstr>Título</vt:lpstr>
      </vt:variant>
      <vt:variant>
        <vt:i4>1</vt:i4>
      </vt:variant>
    </vt:vector>
  </HeadingPairs>
  <TitlesOfParts>
    <vt:vector size="1" baseType="lpstr">
      <vt:lpstr>ASIF04 Guía</vt:lpstr>
    </vt:vector>
  </TitlesOfParts>
  <Company>MINPROTECCIONSOCIAL</Company>
  <LinksUpToDate>false</LinksUpToDate>
  <CharactersWithSpaces>17050</CharactersWithSpaces>
  <SharedDoc>false</SharedDoc>
  <HLinks>
    <vt:vector size="36" baseType="variant">
      <vt:variant>
        <vt:i4>1245233</vt:i4>
      </vt:variant>
      <vt:variant>
        <vt:i4>32</vt:i4>
      </vt:variant>
      <vt:variant>
        <vt:i4>0</vt:i4>
      </vt:variant>
      <vt:variant>
        <vt:i4>5</vt:i4>
      </vt:variant>
      <vt:variant>
        <vt:lpwstr/>
      </vt:variant>
      <vt:variant>
        <vt:lpwstr>_Toc447636103</vt:lpwstr>
      </vt:variant>
      <vt:variant>
        <vt:i4>1245233</vt:i4>
      </vt:variant>
      <vt:variant>
        <vt:i4>26</vt:i4>
      </vt:variant>
      <vt:variant>
        <vt:i4>0</vt:i4>
      </vt:variant>
      <vt:variant>
        <vt:i4>5</vt:i4>
      </vt:variant>
      <vt:variant>
        <vt:lpwstr/>
      </vt:variant>
      <vt:variant>
        <vt:lpwstr>_Toc447636102</vt:lpwstr>
      </vt:variant>
      <vt:variant>
        <vt:i4>1245233</vt:i4>
      </vt:variant>
      <vt:variant>
        <vt:i4>20</vt:i4>
      </vt:variant>
      <vt:variant>
        <vt:i4>0</vt:i4>
      </vt:variant>
      <vt:variant>
        <vt:i4>5</vt:i4>
      </vt:variant>
      <vt:variant>
        <vt:lpwstr/>
      </vt:variant>
      <vt:variant>
        <vt:lpwstr>_Toc447636101</vt:lpwstr>
      </vt:variant>
      <vt:variant>
        <vt:i4>1245233</vt:i4>
      </vt:variant>
      <vt:variant>
        <vt:i4>14</vt:i4>
      </vt:variant>
      <vt:variant>
        <vt:i4>0</vt:i4>
      </vt:variant>
      <vt:variant>
        <vt:i4>5</vt:i4>
      </vt:variant>
      <vt:variant>
        <vt:lpwstr/>
      </vt:variant>
      <vt:variant>
        <vt:lpwstr>_Toc447636100</vt:lpwstr>
      </vt:variant>
      <vt:variant>
        <vt:i4>1703984</vt:i4>
      </vt:variant>
      <vt:variant>
        <vt:i4>8</vt:i4>
      </vt:variant>
      <vt:variant>
        <vt:i4>0</vt:i4>
      </vt:variant>
      <vt:variant>
        <vt:i4>5</vt:i4>
      </vt:variant>
      <vt:variant>
        <vt:lpwstr/>
      </vt:variant>
      <vt:variant>
        <vt:lpwstr>_Toc447636099</vt:lpwstr>
      </vt:variant>
      <vt:variant>
        <vt:i4>1703984</vt:i4>
      </vt:variant>
      <vt:variant>
        <vt:i4>2</vt:i4>
      </vt:variant>
      <vt:variant>
        <vt:i4>0</vt:i4>
      </vt:variant>
      <vt:variant>
        <vt:i4>5</vt:i4>
      </vt:variant>
      <vt:variant>
        <vt:lpwstr/>
      </vt:variant>
      <vt:variant>
        <vt:lpwstr>_Toc447636098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ASIF04 Guía</dc:title>
  <dc:creator>GRUPO DE SOPORTE INFORMATICO</dc:creator>
  <cp:lastModifiedBy>CLIFFORD SANCHEZ</cp:lastModifiedBy>
  <cp:revision>2</cp:revision>
  <cp:lastPrinted>2018-10-18T16:45:00Z</cp:lastPrinted>
  <dcterms:created xsi:type="dcterms:W3CDTF">2019-01-25T16:41:00Z</dcterms:created>
  <dcterms:modified xsi:type="dcterms:W3CDTF">2019-01-25T16:41:00Z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0x01010000F1857AE5BC23458D391E1126F64FC6</vt:lpwstr>
  </property>
  <property fmtid="{D5CDD505-2E9C-101B-9397-08002B2CF9AE}" pid="3" name="_dlc_DocIdItemGuid">
    <vt:lpwstr>48116b0e-0fc7-4ae2-9e7f-bd47d8245829</vt:lpwstr>
  </property>
</Properties>
</file>